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08" w:rsidRPr="00334508" w:rsidRDefault="00334508" w:rsidP="00334508">
      <w:pPr>
        <w:shd w:val="clear" w:color="auto" w:fill="FFFFFF"/>
        <w:bidi w:val="0"/>
        <w:spacing w:after="0" w:line="240" w:lineRule="auto"/>
        <w:jc w:val="right"/>
        <w:rPr>
          <w:rFonts w:ascii="Helvetica" w:eastAsia="Times New Roman" w:hAnsi="Helvetica" w:cs="Helvetica"/>
          <w:color w:val="222222"/>
          <w:sz w:val="2"/>
          <w:szCs w:val="2"/>
        </w:rPr>
      </w:pPr>
      <w:r w:rsidRPr="00334508">
        <w:rPr>
          <w:rFonts w:ascii="Helvetica" w:eastAsia="Times New Roman" w:hAnsi="Helvetica" w:cs="Helvetica"/>
          <w:color w:val="222222"/>
          <w:sz w:val="2"/>
          <w:szCs w:val="2"/>
        </w:rPr>
        <w:t> </w:t>
      </w:r>
    </w:p>
    <w:p w:rsidR="00334508" w:rsidRDefault="00334508" w:rsidP="00334508">
      <w:pPr>
        <w:shd w:val="clear" w:color="auto" w:fill="FFFFFF"/>
        <w:bidi w:val="0"/>
        <w:spacing w:after="0" w:line="240" w:lineRule="auto"/>
        <w:jc w:val="right"/>
        <w:rPr>
          <w:rFonts w:ascii="Helvetica" w:eastAsia="Times New Roman" w:hAnsi="Helvetica" w:cs="Helvetica"/>
          <w:color w:val="222222"/>
          <w:sz w:val="24"/>
          <w:szCs w:val="24"/>
        </w:rPr>
      </w:pPr>
      <w:hyperlink r:id="rId5" w:history="1">
        <w:r w:rsidRPr="00334508">
          <w:rPr>
            <w:rFonts w:ascii="Helvetica" w:eastAsia="Times New Roman" w:hAnsi="Helvetica" w:cs="Helvetica"/>
            <w:color w:val="09A5D9"/>
            <w:sz w:val="24"/>
            <w:szCs w:val="24"/>
            <w:u w:val="single"/>
            <w:rtl/>
          </w:rPr>
          <w:t>ספרים</w:t>
        </w:r>
      </w:hyperlink>
    </w:p>
    <w:p w:rsidR="00334508" w:rsidRDefault="00334508" w:rsidP="00334508">
      <w:pPr>
        <w:shd w:val="clear" w:color="auto" w:fill="FFFFFF"/>
        <w:bidi w:val="0"/>
        <w:spacing w:after="0" w:line="240" w:lineRule="auto"/>
        <w:jc w:val="right"/>
        <w:rPr>
          <w:rFonts w:ascii="Helvetica" w:eastAsia="Times New Roman" w:hAnsi="Helvetica" w:cs="Helvetica"/>
          <w:color w:val="222222"/>
          <w:sz w:val="24"/>
          <w:szCs w:val="24"/>
        </w:rPr>
      </w:pPr>
    </w:p>
    <w:p w:rsidR="00334508" w:rsidRPr="00334508" w:rsidRDefault="00334508" w:rsidP="00334508">
      <w:pPr>
        <w:shd w:val="clear" w:color="auto" w:fill="FFFFFF"/>
        <w:bidi w:val="0"/>
        <w:spacing w:after="0" w:line="240" w:lineRule="auto"/>
        <w:jc w:val="right"/>
        <w:rPr>
          <w:rFonts w:ascii="David" w:eastAsia="Times New Roman" w:hAnsi="David" w:cs="David"/>
          <w:color w:val="222222"/>
          <w:sz w:val="72"/>
          <w:szCs w:val="72"/>
          <w:rtl/>
        </w:rPr>
      </w:pPr>
      <w:r w:rsidRPr="00334508">
        <w:rPr>
          <w:rFonts w:ascii="David" w:eastAsia="Times New Roman" w:hAnsi="David" w:cs="David"/>
          <w:color w:val="222222"/>
          <w:sz w:val="72"/>
          <w:szCs w:val="72"/>
          <w:rtl/>
        </w:rPr>
        <w:t>הארץ</w:t>
      </w:r>
    </w:p>
    <w:p w:rsidR="00334508" w:rsidRPr="00334508" w:rsidRDefault="00334508" w:rsidP="00334508">
      <w:pPr>
        <w:shd w:val="clear" w:color="auto" w:fill="FFFFFF"/>
        <w:bidi w:val="0"/>
        <w:spacing w:before="100" w:beforeAutospacing="1" w:after="100" w:afterAutospacing="1" w:line="280" w:lineRule="atLeast"/>
        <w:jc w:val="right"/>
        <w:outlineLvl w:val="0"/>
        <w:rPr>
          <w:rFonts w:ascii="Helvetica" w:eastAsia="Times New Roman" w:hAnsi="Helvetica" w:cs="Helvetica"/>
          <w:b/>
          <w:bCs/>
          <w:color w:val="222222"/>
          <w:kern w:val="36"/>
          <w:sz w:val="48"/>
          <w:szCs w:val="48"/>
        </w:rPr>
      </w:pPr>
      <w:r w:rsidRPr="00334508">
        <w:rPr>
          <w:rFonts w:ascii="Helvetica" w:eastAsia="Times New Roman" w:hAnsi="Helvetica" w:cs="Helvetica"/>
          <w:b/>
          <w:bCs/>
          <w:color w:val="222222"/>
          <w:kern w:val="36"/>
          <w:sz w:val="48"/>
          <w:szCs w:val="48"/>
          <w:rtl/>
        </w:rPr>
        <w:t>מה מסוכן הדבר לראות במו עינינו את מקום חלומותינו</w:t>
      </w:r>
    </w:p>
    <w:p w:rsidR="00334508" w:rsidRPr="00334508" w:rsidRDefault="00334508" w:rsidP="00334508">
      <w:pPr>
        <w:shd w:val="clear" w:color="auto" w:fill="FFFFFF"/>
        <w:bidi w:val="0"/>
        <w:spacing w:before="100" w:beforeAutospacing="1" w:after="100" w:afterAutospacing="1" w:line="288" w:lineRule="atLeast"/>
        <w:jc w:val="right"/>
        <w:rPr>
          <w:rFonts w:ascii="Helvetica" w:eastAsia="Times New Roman" w:hAnsi="Helvetica" w:cs="Helvetica"/>
          <w:b/>
          <w:bCs/>
          <w:color w:val="222222"/>
          <w:sz w:val="24"/>
          <w:szCs w:val="24"/>
        </w:rPr>
      </w:pPr>
      <w:r w:rsidRPr="00334508">
        <w:rPr>
          <w:rFonts w:ascii="Helvetica" w:eastAsia="Times New Roman" w:hAnsi="Helvetica" w:cs="Helvetica"/>
          <w:b/>
          <w:bCs/>
          <w:color w:val="222222"/>
          <w:sz w:val="24"/>
          <w:szCs w:val="24"/>
          <w:rtl/>
        </w:rPr>
        <w:t xml:space="preserve">בשנת 1953 נסעה לאה גולדברג לביקור בפרובנס בעקבות המשורר </w:t>
      </w:r>
      <w:proofErr w:type="spellStart"/>
      <w:r w:rsidRPr="00334508">
        <w:rPr>
          <w:rFonts w:ascii="Helvetica" w:eastAsia="Times New Roman" w:hAnsi="Helvetica" w:cs="Helvetica"/>
          <w:b/>
          <w:bCs/>
          <w:color w:val="222222"/>
          <w:sz w:val="24"/>
          <w:szCs w:val="24"/>
          <w:rtl/>
        </w:rPr>
        <w:t>פטררקה</w:t>
      </w:r>
      <w:proofErr w:type="spellEnd"/>
      <w:r w:rsidRPr="00334508">
        <w:rPr>
          <w:rFonts w:ascii="Helvetica" w:eastAsia="Times New Roman" w:hAnsi="Helvetica" w:cs="Helvetica"/>
          <w:b/>
          <w:bCs/>
          <w:color w:val="222222"/>
          <w:sz w:val="24"/>
          <w:szCs w:val="24"/>
          <w:rtl/>
        </w:rPr>
        <w:t xml:space="preserve"> בן המאה ה-14, שבהשראתו חיברה את "אהבתה של תרזה די מון". בחלוף כ-65 שנה יצאה חוקרת הספרות רוחמה </w:t>
      </w:r>
      <w:proofErr w:type="spellStart"/>
      <w:r w:rsidRPr="00334508">
        <w:rPr>
          <w:rFonts w:ascii="Helvetica" w:eastAsia="Times New Roman" w:hAnsi="Helvetica" w:cs="Helvetica"/>
          <w:b/>
          <w:bCs/>
          <w:color w:val="222222"/>
          <w:sz w:val="24"/>
          <w:szCs w:val="24"/>
          <w:rtl/>
        </w:rPr>
        <w:t>אלבג</w:t>
      </w:r>
      <w:proofErr w:type="spellEnd"/>
      <w:r w:rsidRPr="00334508">
        <w:rPr>
          <w:rFonts w:ascii="Helvetica" w:eastAsia="Times New Roman" w:hAnsi="Helvetica" w:cs="Helvetica"/>
          <w:b/>
          <w:bCs/>
          <w:color w:val="222222"/>
          <w:sz w:val="24"/>
          <w:szCs w:val="24"/>
          <w:rtl/>
        </w:rPr>
        <w:t xml:space="preserve"> לאותם מחוזות בעקבות מחברת המסע של המשוררת</w:t>
      </w:r>
    </w:p>
    <w:p w:rsidR="00334508" w:rsidRPr="00334508" w:rsidRDefault="00334508" w:rsidP="00334508">
      <w:pPr>
        <w:shd w:val="clear" w:color="auto" w:fill="FFFFFF"/>
        <w:bidi w:val="0"/>
        <w:spacing w:after="0" w:line="308" w:lineRule="atLeast"/>
        <w:jc w:val="right"/>
        <w:rPr>
          <w:rFonts w:ascii="Helvetica" w:eastAsia="Times New Roman" w:hAnsi="Helvetica" w:cs="Helvetica"/>
          <w:b/>
          <w:bCs/>
          <w:color w:val="5A5A5A"/>
          <w:sz w:val="24"/>
          <w:szCs w:val="24"/>
        </w:rPr>
      </w:pPr>
      <w:r w:rsidRPr="00334508">
        <w:rPr>
          <w:rFonts w:ascii="Helvetica" w:eastAsia="Times New Roman" w:hAnsi="Helvetica" w:cs="Helvetica"/>
          <w:b/>
          <w:bCs/>
          <w:color w:val="5A5A5A"/>
          <w:sz w:val="24"/>
          <w:szCs w:val="24"/>
          <w:rtl/>
        </w:rPr>
        <w:t xml:space="preserve">רוחמה </w:t>
      </w:r>
      <w:proofErr w:type="spellStart"/>
      <w:r w:rsidRPr="00334508">
        <w:rPr>
          <w:rFonts w:ascii="Helvetica" w:eastAsia="Times New Roman" w:hAnsi="Helvetica" w:cs="Helvetica"/>
          <w:b/>
          <w:bCs/>
          <w:color w:val="5A5A5A"/>
          <w:sz w:val="24"/>
          <w:szCs w:val="24"/>
          <w:rtl/>
        </w:rPr>
        <w:t>אלבג</w:t>
      </w:r>
      <w:proofErr w:type="spellEnd"/>
      <w:r w:rsidR="008940C0">
        <w:rPr>
          <w:rFonts w:ascii="Helvetica" w:eastAsia="Times New Roman" w:hAnsi="Helvetica" w:cs="Helvetica" w:hint="cs"/>
          <w:b/>
          <w:bCs/>
          <w:color w:val="5A5A5A"/>
          <w:sz w:val="24"/>
          <w:szCs w:val="24"/>
          <w:rtl/>
        </w:rPr>
        <w:t xml:space="preserve"> 13.03.2018</w:t>
      </w:r>
      <w:bookmarkStart w:id="0" w:name="_GoBack"/>
      <w:bookmarkEnd w:id="0"/>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Pr>
        <w:t>"</w:t>
      </w:r>
      <w:r w:rsidRPr="00334508">
        <w:rPr>
          <w:rFonts w:ascii="Helvetica" w:eastAsia="Times New Roman" w:hAnsi="Helvetica" w:cs="Helvetica"/>
          <w:color w:val="222222"/>
          <w:sz w:val="24"/>
          <w:szCs w:val="24"/>
          <w:rtl/>
        </w:rPr>
        <w:t xml:space="preserve">והדרך </w:t>
      </w:r>
      <w:proofErr w:type="spellStart"/>
      <w:r w:rsidRPr="00334508">
        <w:rPr>
          <w:rFonts w:ascii="Helvetica" w:eastAsia="Times New Roman" w:hAnsi="Helvetica" w:cs="Helvetica"/>
          <w:color w:val="222222"/>
          <w:sz w:val="24"/>
          <w:szCs w:val="24"/>
          <w:rtl/>
        </w:rPr>
        <w:t>לווֹקליז</w:t>
      </w:r>
      <w:proofErr w:type="spellEnd"/>
      <w:r w:rsidRPr="00334508">
        <w:rPr>
          <w:rFonts w:ascii="Helvetica" w:eastAsia="Times New Roman" w:hAnsi="Helvetica" w:cs="Helvetica"/>
          <w:color w:val="222222"/>
          <w:sz w:val="24"/>
          <w:szCs w:val="24"/>
        </w:rPr>
        <w:t xml:space="preserve"> (Vaucluse) </w:t>
      </w:r>
      <w:r w:rsidRPr="00334508">
        <w:rPr>
          <w:rFonts w:ascii="Helvetica" w:eastAsia="Times New Roman" w:hAnsi="Helvetica" w:cs="Helvetica"/>
          <w:color w:val="222222"/>
          <w:sz w:val="24"/>
          <w:szCs w:val="24"/>
          <w:rtl/>
        </w:rPr>
        <w:t xml:space="preserve">כמו אגדה. </w:t>
      </w:r>
      <w:proofErr w:type="spellStart"/>
      <w:r w:rsidRPr="00334508">
        <w:rPr>
          <w:rFonts w:ascii="Helvetica" w:eastAsia="Times New Roman" w:hAnsi="Helvetica" w:cs="Helvetica"/>
          <w:color w:val="222222"/>
          <w:sz w:val="24"/>
          <w:szCs w:val="24"/>
          <w:rtl/>
        </w:rPr>
        <w:t>ווקליז</w:t>
      </w:r>
      <w:proofErr w:type="spellEnd"/>
      <w:r w:rsidRPr="00334508">
        <w:rPr>
          <w:rFonts w:ascii="Helvetica" w:eastAsia="Times New Roman" w:hAnsi="Helvetica" w:cs="Helvetica"/>
          <w:color w:val="222222"/>
          <w:sz w:val="24"/>
          <w:szCs w:val="24"/>
          <w:rtl/>
        </w:rPr>
        <w:t xml:space="preserve"> עצמה בערב. חשבנו שכאן יריד. בעלת המלון: 'זה תמיד כך ביום א' </w:t>
      </w:r>
      <w:proofErr w:type="spellStart"/>
      <w:r w:rsidRPr="00334508">
        <w:rPr>
          <w:rFonts w:ascii="Helvetica" w:eastAsia="Times New Roman" w:hAnsi="Helvetica" w:cs="Helvetica"/>
          <w:color w:val="222222"/>
          <w:sz w:val="24"/>
          <w:szCs w:val="24"/>
          <w:rtl/>
        </w:rPr>
        <w:t>בפונטאן</w:t>
      </w:r>
      <w:proofErr w:type="spellEnd"/>
      <w:r w:rsidRPr="00334508">
        <w:rPr>
          <w:rFonts w:ascii="Helvetica" w:eastAsia="Times New Roman" w:hAnsi="Helvetica" w:cs="Helvetica"/>
          <w:color w:val="222222"/>
          <w:sz w:val="24"/>
          <w:szCs w:val="24"/>
          <w:rtl/>
        </w:rPr>
        <w:t xml:space="preserve">'. הייתי מאושרת אושר שאין לגרוע ממנו עוד כלום". כך כתבה לאה גולדברג במחברת המסע שתיארה בה את רשמי ביקורה בחבל פרובנס באוגוסט 1953. לביקורה באזור היה עניין מיוחד. כאן ביקשה לפגוש משורר, וליתר דיוק להתוודע מקרוב למרחב בו חי ופעל גיבור תרבותה המשורר </w:t>
      </w:r>
      <w:proofErr w:type="spellStart"/>
      <w:r w:rsidRPr="00334508">
        <w:rPr>
          <w:rFonts w:ascii="Helvetica" w:eastAsia="Times New Roman" w:hAnsi="Helvetica" w:cs="Helvetica"/>
          <w:color w:val="222222"/>
          <w:sz w:val="24"/>
          <w:szCs w:val="24"/>
          <w:rtl/>
        </w:rPr>
        <w:t>פרנצ'סקו</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(1374-1304), שנחשב בעיני רבים לאבי ההומניזם</w:t>
      </w:r>
      <w:r w:rsidRPr="00334508">
        <w:rPr>
          <w:rFonts w:ascii="Helvetica" w:eastAsia="Times New Roman" w:hAnsi="Helvetica" w:cs="Helvetica"/>
          <w:color w:val="222222"/>
          <w:sz w:val="24"/>
          <w:szCs w:val="24"/>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t xml:space="preserve">בתקופה ההיא, כאשר לימדה את תלמידיה באוניברסיטה העברית בירושלים קורס על ספרות הרנסנס, נוכחה לדעת שאין כמעט תרגומים לעברית מיצירות המופת של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היא למדה איטלקית ותוך זמן קצר רכשה לה בקיאות כזאת </w:t>
      </w:r>
      <w:proofErr w:type="spellStart"/>
      <w:r w:rsidRPr="00334508">
        <w:rPr>
          <w:rFonts w:ascii="Helvetica" w:eastAsia="Times New Roman" w:hAnsi="Helvetica" w:cs="Helvetica"/>
          <w:color w:val="222222"/>
          <w:sz w:val="24"/>
          <w:szCs w:val="24"/>
          <w:rtl/>
        </w:rPr>
        <w:t>שאיפשרה</w:t>
      </w:r>
      <w:proofErr w:type="spellEnd"/>
      <w:r w:rsidRPr="00334508">
        <w:rPr>
          <w:rFonts w:ascii="Helvetica" w:eastAsia="Times New Roman" w:hAnsi="Helvetica" w:cs="Helvetica"/>
          <w:color w:val="222222"/>
          <w:sz w:val="24"/>
          <w:szCs w:val="24"/>
          <w:rtl/>
        </w:rPr>
        <w:t xml:space="preserve"> לה לתרגמן. דמותו ריתקה אותה והיא ביקשה להעמיק עוד ועוד בקורותיו ובכתיבתו. לשם כך נסעה בתחילת שנת 1951 לספריית מכון </w:t>
      </w:r>
      <w:proofErr w:type="spellStart"/>
      <w:r w:rsidRPr="00334508">
        <w:rPr>
          <w:rFonts w:ascii="Helvetica" w:eastAsia="Times New Roman" w:hAnsi="Helvetica" w:cs="Helvetica"/>
          <w:color w:val="222222"/>
          <w:sz w:val="24"/>
          <w:szCs w:val="24"/>
          <w:rtl/>
        </w:rPr>
        <w:t>ורבורג</w:t>
      </w:r>
      <w:proofErr w:type="spellEnd"/>
      <w:r w:rsidRPr="00334508">
        <w:rPr>
          <w:rFonts w:ascii="Helvetica" w:eastAsia="Times New Roman" w:hAnsi="Helvetica" w:cs="Helvetica"/>
          <w:color w:val="222222"/>
          <w:sz w:val="24"/>
          <w:szCs w:val="24"/>
          <w:rtl/>
        </w:rPr>
        <w:t xml:space="preserve"> בלונדון, שם עמד לרשותה אוסף ספרים נרחב ועשיר על אודותיו. במשך כחודשיים שקדה על חיבור מקיף ומעמיק על אודות חייו ויצירתו של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שנדפס בהמשך לצד תרגומיה לשיריו</w:t>
      </w:r>
      <w:r w:rsidRPr="00334508">
        <w:rPr>
          <w:rFonts w:ascii="Helvetica" w:eastAsia="Times New Roman" w:hAnsi="Helvetica" w:cs="Helvetica"/>
          <w:color w:val="222222"/>
          <w:sz w:val="24"/>
          <w:szCs w:val="24"/>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t xml:space="preserve">שירתו של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לא רק קישרה בין פעילותה האקדמית של גולדברג לבין מלאכתה כמשוררת מחוֹננת, אלא אף עוררה אותה כמשוררת. באותן שנים חיברה בהשראת המשורר האיטלקי ובעקבות אהבה נכזבת שחוותה את מחזור הסונטים הארוך ביותר שלה, שהוא אחד ממחזורי הסונטים השלמים והיפים בעברית, "אהבתה של תֶּרֶזָה דִי מוֹן". גולדברג הלכה בעקבות הצורה השירית המחמירה, המיוחסת </w:t>
      </w:r>
      <w:proofErr w:type="spellStart"/>
      <w:r w:rsidRPr="00334508">
        <w:rPr>
          <w:rFonts w:ascii="Helvetica" w:eastAsia="Times New Roman" w:hAnsi="Helvetica" w:cs="Helvetica"/>
          <w:color w:val="222222"/>
          <w:sz w:val="24"/>
          <w:szCs w:val="24"/>
          <w:rtl/>
        </w:rPr>
        <w:t>לפטררקה</w:t>
      </w:r>
      <w:proofErr w:type="spellEnd"/>
      <w:r w:rsidRPr="00334508">
        <w:rPr>
          <w:rFonts w:ascii="Helvetica" w:eastAsia="Times New Roman" w:hAnsi="Helvetica" w:cs="Helvetica"/>
          <w:color w:val="222222"/>
          <w:sz w:val="24"/>
          <w:szCs w:val="24"/>
          <w:rtl/>
        </w:rPr>
        <w:t xml:space="preserve">, ובראה בשירי המחזור דמות של אצילה בת המאה ה-16 שחייתה בפרובנס ושאהובה הצעיר נטשהּ. שירי אהבה אלה כתובים לפי רוב המוסכמות שהתווה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בשירי אהבתו היוקדת </w:t>
      </w:r>
      <w:proofErr w:type="spellStart"/>
      <w:r w:rsidRPr="00334508">
        <w:rPr>
          <w:rFonts w:ascii="Helvetica" w:eastAsia="Times New Roman" w:hAnsi="Helvetica" w:cs="Helvetica"/>
          <w:color w:val="222222"/>
          <w:sz w:val="24"/>
          <w:szCs w:val="24"/>
          <w:rtl/>
        </w:rPr>
        <w:t>ללַאוּרַה</w:t>
      </w:r>
      <w:proofErr w:type="spellEnd"/>
      <w:r w:rsidRPr="00334508">
        <w:rPr>
          <w:rFonts w:ascii="Helvetica" w:eastAsia="Times New Roman" w:hAnsi="Helvetica" w:cs="Helvetica"/>
          <w:color w:val="222222"/>
          <w:sz w:val="24"/>
          <w:szCs w:val="24"/>
          <w:rtl/>
        </w:rPr>
        <w:t xml:space="preserve"> אהובתו, בשינוי קל אך מהותי: הם נכתבו מנקודת מבטה של </w:t>
      </w:r>
      <w:proofErr w:type="spellStart"/>
      <w:r w:rsidRPr="00334508">
        <w:rPr>
          <w:rFonts w:ascii="Helvetica" w:eastAsia="Times New Roman" w:hAnsi="Helvetica" w:cs="Helvetica"/>
          <w:color w:val="222222"/>
          <w:sz w:val="24"/>
          <w:szCs w:val="24"/>
          <w:rtl/>
        </w:rPr>
        <w:t>אשה</w:t>
      </w:r>
      <w:proofErr w:type="spellEnd"/>
      <w:r w:rsidRPr="00334508">
        <w:rPr>
          <w:rFonts w:ascii="Helvetica" w:eastAsia="Times New Roman" w:hAnsi="Helvetica" w:cs="Helvetica"/>
          <w:color w:val="222222"/>
          <w:sz w:val="24"/>
          <w:szCs w:val="24"/>
          <w:rtl/>
        </w:rPr>
        <w:t xml:space="preserve"> במקום זו של גבר</w:t>
      </w:r>
      <w:r w:rsidRPr="00334508">
        <w:rPr>
          <w:rFonts w:ascii="Helvetica" w:eastAsia="Times New Roman" w:hAnsi="Helvetica" w:cs="Helvetica"/>
          <w:color w:val="222222"/>
          <w:sz w:val="24"/>
          <w:szCs w:val="24"/>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lastRenderedPageBreak/>
        <w:t xml:space="preserve">בכך גולדברג כמו הפכה את הנקודה הארכימדית של שירת הטרובדורים והשירה החצרונית, </w:t>
      </w:r>
      <w:proofErr w:type="spellStart"/>
      <w:r w:rsidRPr="00334508">
        <w:rPr>
          <w:rFonts w:ascii="Helvetica" w:eastAsia="Times New Roman" w:hAnsi="Helvetica" w:cs="Helvetica"/>
          <w:color w:val="222222"/>
          <w:sz w:val="24"/>
          <w:szCs w:val="24"/>
          <w:rtl/>
        </w:rPr>
        <w:t>שפטררקה</w:t>
      </w:r>
      <w:proofErr w:type="spellEnd"/>
      <w:r w:rsidRPr="00334508">
        <w:rPr>
          <w:rFonts w:ascii="Helvetica" w:eastAsia="Times New Roman" w:hAnsi="Helvetica" w:cs="Helvetica"/>
          <w:color w:val="222222"/>
          <w:sz w:val="24"/>
          <w:szCs w:val="24"/>
          <w:rtl/>
        </w:rPr>
        <w:t xml:space="preserve"> נחשב לאחד </w:t>
      </w:r>
      <w:proofErr w:type="spellStart"/>
      <w:r w:rsidRPr="00334508">
        <w:rPr>
          <w:rFonts w:ascii="Helvetica" w:eastAsia="Times New Roman" w:hAnsi="Helvetica" w:cs="Helvetica"/>
          <w:color w:val="222222"/>
          <w:sz w:val="24"/>
          <w:szCs w:val="24"/>
          <w:rtl/>
        </w:rPr>
        <w:t>ממייצגיה</w:t>
      </w:r>
      <w:proofErr w:type="spellEnd"/>
      <w:r w:rsidRPr="00334508">
        <w:rPr>
          <w:rFonts w:ascii="Helvetica" w:eastAsia="Times New Roman" w:hAnsi="Helvetica" w:cs="Helvetica"/>
          <w:color w:val="222222"/>
          <w:sz w:val="24"/>
          <w:szCs w:val="24"/>
          <w:rtl/>
        </w:rPr>
        <w:t xml:space="preserve"> הבולטים, והצטרפה אל משוררות יחידות סגולה שנהגו כמוה לפָנים: </w:t>
      </w:r>
      <w:proofErr w:type="spellStart"/>
      <w:r w:rsidRPr="00334508">
        <w:rPr>
          <w:rFonts w:ascii="Helvetica" w:eastAsia="Times New Roman" w:hAnsi="Helvetica" w:cs="Helvetica"/>
          <w:color w:val="222222"/>
          <w:sz w:val="24"/>
          <w:szCs w:val="24"/>
          <w:rtl/>
        </w:rPr>
        <w:t>לואיז</w:t>
      </w:r>
      <w:proofErr w:type="spellEnd"/>
      <w:r w:rsidRPr="00334508">
        <w:rPr>
          <w:rFonts w:ascii="Helvetica" w:eastAsia="Times New Roman" w:hAnsi="Helvetica" w:cs="Helvetica"/>
          <w:color w:val="222222"/>
          <w:sz w:val="24"/>
          <w:szCs w:val="24"/>
          <w:rtl/>
        </w:rPr>
        <w:t xml:space="preserve"> לאבֶּה הצרפתייה </w:t>
      </w:r>
      <w:proofErr w:type="spellStart"/>
      <w:r w:rsidRPr="00334508">
        <w:rPr>
          <w:rFonts w:ascii="Helvetica" w:eastAsia="Times New Roman" w:hAnsi="Helvetica" w:cs="Helvetica"/>
          <w:color w:val="222222"/>
          <w:sz w:val="24"/>
          <w:szCs w:val="24"/>
          <w:rtl/>
        </w:rPr>
        <w:t>וגספארה</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סטאמפה</w:t>
      </w:r>
      <w:proofErr w:type="spellEnd"/>
      <w:r w:rsidRPr="00334508">
        <w:rPr>
          <w:rFonts w:ascii="Helvetica" w:eastAsia="Times New Roman" w:hAnsi="Helvetica" w:cs="Helvetica"/>
          <w:color w:val="222222"/>
          <w:sz w:val="24"/>
          <w:szCs w:val="24"/>
          <w:rtl/>
        </w:rPr>
        <w:t xml:space="preserve"> האיטלקייה במאה ה-16, ואליזבת </w:t>
      </w:r>
      <w:proofErr w:type="spellStart"/>
      <w:r w:rsidRPr="00334508">
        <w:rPr>
          <w:rFonts w:ascii="Helvetica" w:eastAsia="Times New Roman" w:hAnsi="Helvetica" w:cs="Helvetica"/>
          <w:color w:val="222222"/>
          <w:sz w:val="24"/>
          <w:szCs w:val="24"/>
          <w:rtl/>
        </w:rPr>
        <w:t>בארֶט־בראונינג</w:t>
      </w:r>
      <w:proofErr w:type="spellEnd"/>
      <w:r w:rsidRPr="00334508">
        <w:rPr>
          <w:rFonts w:ascii="Helvetica" w:eastAsia="Times New Roman" w:hAnsi="Helvetica" w:cs="Helvetica"/>
          <w:color w:val="222222"/>
          <w:sz w:val="24"/>
          <w:szCs w:val="24"/>
          <w:rtl/>
        </w:rPr>
        <w:t xml:space="preserve"> במאה ה-19</w:t>
      </w:r>
      <w:r w:rsidRPr="00334508">
        <w:rPr>
          <w:rFonts w:ascii="Helvetica" w:eastAsia="Times New Roman" w:hAnsi="Helvetica" w:cs="Helvetica"/>
          <w:color w:val="222222"/>
          <w:sz w:val="24"/>
          <w:szCs w:val="24"/>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t xml:space="preserve">אז, בקיץ 1953, כשלוש שנים לאחר שהחלה ללמוד איטלקית, כשנתיים לאחר נסיעת המחקר שלה בעקבות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ללונדון ובשעה </w:t>
      </w:r>
      <w:proofErr w:type="spellStart"/>
      <w:r w:rsidRPr="00334508">
        <w:rPr>
          <w:rFonts w:ascii="Helvetica" w:eastAsia="Times New Roman" w:hAnsi="Helvetica" w:cs="Helvetica"/>
          <w:color w:val="222222"/>
          <w:sz w:val="24"/>
          <w:szCs w:val="24"/>
          <w:rtl/>
        </w:rPr>
        <w:t>שפירסמה</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טיפין־טיפין</w:t>
      </w:r>
      <w:proofErr w:type="spellEnd"/>
      <w:r w:rsidRPr="00334508">
        <w:rPr>
          <w:rFonts w:ascii="Helvetica" w:eastAsia="Times New Roman" w:hAnsi="Helvetica" w:cs="Helvetica"/>
          <w:color w:val="222222"/>
          <w:sz w:val="24"/>
          <w:szCs w:val="24"/>
          <w:rtl/>
        </w:rPr>
        <w:t xml:space="preserve"> את שירי "אהבתה של תֶּרֶזָה דִי מוֹן" בעיתוני התקופה ובכתבי העת, ביקשה המשוררת לערוך מעין מסע צליינות ספרותית בעקבות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בפרובאנס</w:t>
      </w:r>
      <w:proofErr w:type="spellEnd"/>
      <w:r w:rsidRPr="00334508">
        <w:rPr>
          <w:rFonts w:ascii="Helvetica" w:eastAsia="Times New Roman" w:hAnsi="Helvetica" w:cs="Helvetica"/>
          <w:color w:val="222222"/>
          <w:sz w:val="24"/>
          <w:szCs w:val="24"/>
          <w:rtl/>
        </w:rPr>
        <w:t xml:space="preserve">. "נדמה לי ואין בכל העולם כולו מחוז אחד, לא גדול לפי הערך, אשר בו יתרכזו כל כך הרבה זיכרונות על משוררים גדולים </w:t>
      </w:r>
      <w:proofErr w:type="spellStart"/>
      <w:r w:rsidRPr="00334508">
        <w:rPr>
          <w:rFonts w:ascii="Helvetica" w:eastAsia="Times New Roman" w:hAnsi="Helvetica" w:cs="Helvetica"/>
          <w:color w:val="222222"/>
          <w:sz w:val="24"/>
          <w:szCs w:val="24"/>
          <w:rtl/>
        </w:rPr>
        <w:t>כפרובאנס</w:t>
      </w:r>
      <w:proofErr w:type="spellEnd"/>
      <w:r w:rsidRPr="00334508">
        <w:rPr>
          <w:rFonts w:ascii="Helvetica" w:eastAsia="Times New Roman" w:hAnsi="Helvetica" w:cs="Helvetica"/>
          <w:color w:val="222222"/>
          <w:sz w:val="24"/>
          <w:szCs w:val="24"/>
          <w:rtl/>
        </w:rPr>
        <w:t xml:space="preserve"> אשר בדרום צרפת", כתבה באחת מרשימות העיתונות שבהן תיעדה את מסעה. "החל מן המאה </w:t>
      </w:r>
      <w:proofErr w:type="spellStart"/>
      <w:r w:rsidRPr="00334508">
        <w:rPr>
          <w:rFonts w:ascii="Helvetica" w:eastAsia="Times New Roman" w:hAnsi="Helvetica" w:cs="Helvetica"/>
          <w:color w:val="222222"/>
          <w:sz w:val="24"/>
          <w:szCs w:val="24"/>
          <w:rtl/>
        </w:rPr>
        <w:t>הי"ב</w:t>
      </w:r>
      <w:proofErr w:type="spellEnd"/>
      <w:r w:rsidRPr="00334508">
        <w:rPr>
          <w:rFonts w:ascii="Helvetica" w:eastAsia="Times New Roman" w:hAnsi="Helvetica" w:cs="Helvetica"/>
          <w:color w:val="222222"/>
          <w:sz w:val="24"/>
          <w:szCs w:val="24"/>
          <w:rtl/>
        </w:rPr>
        <w:t xml:space="preserve"> ועד המאה </w:t>
      </w:r>
      <w:proofErr w:type="spellStart"/>
      <w:r w:rsidRPr="00334508">
        <w:rPr>
          <w:rFonts w:ascii="Helvetica" w:eastAsia="Times New Roman" w:hAnsi="Helvetica" w:cs="Helvetica"/>
          <w:color w:val="222222"/>
          <w:sz w:val="24"/>
          <w:szCs w:val="24"/>
          <w:rtl/>
        </w:rPr>
        <w:t>הי"ח</w:t>
      </w:r>
      <w:proofErr w:type="spellEnd"/>
      <w:r w:rsidRPr="00334508">
        <w:rPr>
          <w:rFonts w:ascii="Helvetica" w:eastAsia="Times New Roman" w:hAnsi="Helvetica" w:cs="Helvetica"/>
          <w:color w:val="222222"/>
          <w:sz w:val="24"/>
          <w:szCs w:val="24"/>
          <w:rtl/>
        </w:rPr>
        <w:t>, פרשׂה כאן בת השירה את ממשלתה". וביומנה הוסיפה: "</w:t>
      </w:r>
      <w:proofErr w:type="spellStart"/>
      <w:r w:rsidRPr="00334508">
        <w:rPr>
          <w:rFonts w:ascii="Helvetica" w:eastAsia="Times New Roman" w:hAnsi="Helvetica" w:cs="Helvetica"/>
          <w:color w:val="222222"/>
          <w:sz w:val="24"/>
          <w:szCs w:val="24"/>
          <w:rtl/>
        </w:rPr>
        <w:t>הפרובאנס</w:t>
      </w:r>
      <w:proofErr w:type="spellEnd"/>
      <w:r w:rsidRPr="00334508">
        <w:rPr>
          <w:rFonts w:ascii="Helvetica" w:eastAsia="Times New Roman" w:hAnsi="Helvetica" w:cs="Helvetica"/>
          <w:color w:val="222222"/>
          <w:sz w:val="24"/>
          <w:szCs w:val="24"/>
          <w:rtl/>
        </w:rPr>
        <w:t xml:space="preserve"> היא באמת ארץ ברוכה. האנשים נחמדים, אדיבים ועליזים, הנוף נהדר. ובכל עיר קטנה אפשר לבלות שעות רבות בכנסיות וארמונות ומוזיאונים</w:t>
      </w:r>
      <w:r w:rsidRPr="00334508">
        <w:rPr>
          <w:rFonts w:ascii="Helvetica" w:eastAsia="Times New Roman" w:hAnsi="Helvetica" w:cs="Helvetica"/>
          <w:color w:val="222222"/>
          <w:sz w:val="24"/>
          <w:szCs w:val="24"/>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t xml:space="preserve">בחלוף כ-65 שנה מנסיעתה של גולדברג בעקבות גיבורהּ ביקשתי גם אני לנסוע לפרובנס </w:t>
      </w:r>
      <w:proofErr w:type="spellStart"/>
      <w:r w:rsidRPr="00334508">
        <w:rPr>
          <w:rFonts w:ascii="Helvetica" w:eastAsia="Times New Roman" w:hAnsi="Helvetica" w:cs="Helvetica"/>
          <w:color w:val="222222"/>
          <w:sz w:val="24"/>
          <w:szCs w:val="24"/>
          <w:rtl/>
        </w:rPr>
        <w:t>ולריביירה</w:t>
      </w:r>
      <w:proofErr w:type="spellEnd"/>
      <w:r w:rsidRPr="00334508">
        <w:rPr>
          <w:rFonts w:ascii="Helvetica" w:eastAsia="Times New Roman" w:hAnsi="Helvetica" w:cs="Helvetica"/>
          <w:color w:val="222222"/>
          <w:sz w:val="24"/>
          <w:szCs w:val="24"/>
          <w:rtl/>
        </w:rPr>
        <w:t xml:space="preserve"> הצרפתית בעקבות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ויוצרים אחרים, בהם הצייר מארק שאגאל, שהתגורר למעלה מעשרים שנה בכפר </w:t>
      </w:r>
      <w:proofErr w:type="spellStart"/>
      <w:r w:rsidRPr="00334508">
        <w:rPr>
          <w:rFonts w:ascii="Helvetica" w:eastAsia="Times New Roman" w:hAnsi="Helvetica" w:cs="Helvetica"/>
          <w:color w:val="222222"/>
          <w:sz w:val="24"/>
          <w:szCs w:val="24"/>
          <w:rtl/>
        </w:rPr>
        <w:t>סן־פול</w:t>
      </w:r>
      <w:proofErr w:type="spellEnd"/>
      <w:r w:rsidRPr="00334508">
        <w:rPr>
          <w:rFonts w:ascii="Helvetica" w:eastAsia="Times New Roman" w:hAnsi="Helvetica" w:cs="Helvetica"/>
          <w:color w:val="222222"/>
          <w:sz w:val="24"/>
          <w:szCs w:val="24"/>
          <w:rtl/>
        </w:rPr>
        <w:t xml:space="preserve"> דה ואנס שבאזור. שאגאל, יליד רוסיה הלבנה שבשנה שעברה ציינו 130 שנה להולדתו, נקבר בכפר זה, ולא רחוק משם, בעיר ניס, הוקם עוד בחייו ובשותפות מלאה עמו מוזיאון המוקדש לציורי התנ"ך המרהיבים שלו. נסיעתי הוקדשה גם להתחקוּת אחר בנימין מטודלה, שיצא למסע רב עלילות ורב שנים בעקבות הקהילות היהודיות בספרד, בדרום צרפת, ברומא, במזרח התיכון והלאה עד בגדאד. ביקורו </w:t>
      </w:r>
      <w:proofErr w:type="spellStart"/>
      <w:r w:rsidRPr="00334508">
        <w:rPr>
          <w:rFonts w:ascii="Helvetica" w:eastAsia="Times New Roman" w:hAnsi="Helvetica" w:cs="Helvetica"/>
          <w:color w:val="222222"/>
          <w:sz w:val="24"/>
          <w:szCs w:val="24"/>
          <w:rtl/>
        </w:rPr>
        <w:t>במרסיי</w:t>
      </w:r>
      <w:proofErr w:type="spellEnd"/>
      <w:r w:rsidRPr="00334508">
        <w:rPr>
          <w:rFonts w:ascii="Helvetica" w:eastAsia="Times New Roman" w:hAnsi="Helvetica" w:cs="Helvetica"/>
          <w:color w:val="222222"/>
          <w:sz w:val="24"/>
          <w:szCs w:val="24"/>
          <w:rtl/>
        </w:rPr>
        <w:t xml:space="preserve"> ורשמיו מעיר הנמל השיקו לתחנה הראשונה במסעי ומכאן הפלגתי הלאה. אגב תכנון המסלול התוודעתי למחברת המסע של גולדברג, שגדעון </w:t>
      </w:r>
      <w:proofErr w:type="spellStart"/>
      <w:r w:rsidRPr="00334508">
        <w:rPr>
          <w:rFonts w:ascii="Helvetica" w:eastAsia="Times New Roman" w:hAnsi="Helvetica" w:cs="Helvetica"/>
          <w:color w:val="222222"/>
          <w:sz w:val="24"/>
          <w:szCs w:val="24"/>
          <w:rtl/>
        </w:rPr>
        <w:t>טיקוצקי</w:t>
      </w:r>
      <w:proofErr w:type="spellEnd"/>
      <w:r w:rsidRPr="00334508">
        <w:rPr>
          <w:rFonts w:ascii="Helvetica" w:eastAsia="Times New Roman" w:hAnsi="Helvetica" w:cs="Helvetica"/>
          <w:color w:val="222222"/>
          <w:sz w:val="24"/>
          <w:szCs w:val="24"/>
          <w:rtl/>
        </w:rPr>
        <w:t xml:space="preserve"> מסר לי העתקה ממנה, וכך למדתי שאחד משיאי טיולהּ באזור היה השהות בעיירה </w:t>
      </w:r>
      <w:proofErr w:type="spellStart"/>
      <w:r w:rsidRPr="00334508">
        <w:rPr>
          <w:rFonts w:ascii="Helvetica" w:eastAsia="Times New Roman" w:hAnsi="Helvetica" w:cs="Helvetica"/>
          <w:color w:val="222222"/>
          <w:sz w:val="24"/>
          <w:szCs w:val="24"/>
          <w:rtl/>
        </w:rPr>
        <w:t>פונטן</w:t>
      </w:r>
      <w:proofErr w:type="spellEnd"/>
      <w:r w:rsidRPr="00334508">
        <w:rPr>
          <w:rFonts w:ascii="Helvetica" w:eastAsia="Times New Roman" w:hAnsi="Helvetica" w:cs="Helvetica"/>
          <w:color w:val="222222"/>
          <w:sz w:val="24"/>
          <w:szCs w:val="24"/>
          <w:rtl/>
        </w:rPr>
        <w:t xml:space="preserve"> דה </w:t>
      </w:r>
      <w:proofErr w:type="spellStart"/>
      <w:r w:rsidRPr="00334508">
        <w:rPr>
          <w:rFonts w:ascii="Helvetica" w:eastAsia="Times New Roman" w:hAnsi="Helvetica" w:cs="Helvetica"/>
          <w:color w:val="222222"/>
          <w:sz w:val="24"/>
          <w:szCs w:val="24"/>
          <w:rtl/>
        </w:rPr>
        <w:t>ווקליז</w:t>
      </w:r>
      <w:proofErr w:type="spellEnd"/>
      <w:r w:rsidRPr="00334508">
        <w:rPr>
          <w:rFonts w:ascii="Helvetica" w:eastAsia="Times New Roman" w:hAnsi="Helvetica" w:cs="Helvetica"/>
          <w:color w:val="222222"/>
          <w:sz w:val="24"/>
          <w:szCs w:val="24"/>
        </w:rPr>
        <w:t xml:space="preserve"> (Fontaine de Vaucluse) </w:t>
      </w:r>
      <w:r w:rsidRPr="00334508">
        <w:rPr>
          <w:rFonts w:ascii="Helvetica" w:eastAsia="Times New Roman" w:hAnsi="Helvetica" w:cs="Helvetica"/>
          <w:color w:val="222222"/>
          <w:sz w:val="24"/>
          <w:szCs w:val="24"/>
          <w:rtl/>
        </w:rPr>
        <w:t>שעל גדות נהר סוֹרְג</w:t>
      </w:r>
      <w:r w:rsidRPr="00334508">
        <w:rPr>
          <w:rFonts w:ascii="Helvetica" w:eastAsia="Times New Roman" w:hAnsi="Helvetica" w:cs="Helvetica"/>
          <w:color w:val="222222"/>
          <w:sz w:val="24"/>
          <w:szCs w:val="24"/>
        </w:rPr>
        <w:t>.</w:t>
      </w:r>
    </w:p>
    <w:p w:rsidR="00334508" w:rsidRDefault="00334508" w:rsidP="00334508">
      <w:pPr>
        <w:bidi w:val="0"/>
        <w:spacing w:after="0" w:line="240" w:lineRule="auto"/>
        <w:jc w:val="center"/>
        <w:rPr>
          <w:rFonts w:ascii="Helvetica" w:eastAsia="Times New Roman" w:hAnsi="Helvetica" w:cs="Helvetica"/>
          <w:color w:val="222222"/>
          <w:sz w:val="24"/>
          <w:szCs w:val="24"/>
          <w:rtl/>
        </w:rPr>
      </w:pPr>
      <w:r w:rsidRPr="00334508">
        <w:rPr>
          <w:rFonts w:ascii="Helvetica" w:eastAsia="Times New Roman" w:hAnsi="Helvetica" w:cs="Helvetica"/>
          <w:noProof/>
          <w:color w:val="222222"/>
          <w:sz w:val="24"/>
          <w:szCs w:val="24"/>
        </w:rPr>
        <w:drawing>
          <wp:inline distT="0" distB="0" distL="0" distR="0">
            <wp:extent cx="3352800" cy="1936577"/>
            <wp:effectExtent l="0" t="0" r="0" b="6985"/>
            <wp:docPr id="2" name="תמונה 2" descr="גשר אביניון על נהר הרון וארמון האפיפיו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גשר אביניון על נהר הרון וארמון האפיפיורי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7028" cy="1944795"/>
                    </a:xfrm>
                    <a:prstGeom prst="rect">
                      <a:avLst/>
                    </a:prstGeom>
                    <a:noFill/>
                    <a:ln>
                      <a:noFill/>
                    </a:ln>
                  </pic:spPr>
                </pic:pic>
              </a:graphicData>
            </a:graphic>
          </wp:inline>
        </w:drawing>
      </w:r>
    </w:p>
    <w:p w:rsidR="00334508" w:rsidRPr="00334508" w:rsidRDefault="00334508" w:rsidP="00334508">
      <w:pPr>
        <w:bidi w:val="0"/>
        <w:spacing w:after="0" w:line="240" w:lineRule="auto"/>
        <w:jc w:val="right"/>
        <w:rPr>
          <w:rFonts w:ascii="Helvetica" w:eastAsia="Times New Roman" w:hAnsi="Helvetica" w:cs="Helvetica"/>
          <w:color w:val="222222"/>
          <w:sz w:val="24"/>
          <w:szCs w:val="24"/>
        </w:rPr>
      </w:pPr>
      <w:r>
        <w:rPr>
          <w:rFonts w:ascii="Helvetica" w:eastAsia="Times New Roman" w:hAnsi="Helvetica" w:cs="Helvetica" w:hint="cs"/>
          <w:color w:val="222222"/>
          <w:sz w:val="24"/>
          <w:szCs w:val="24"/>
          <w:rtl/>
        </w:rPr>
        <w:t xml:space="preserve">                                </w:t>
      </w:r>
      <w:r w:rsidRPr="00334508">
        <w:rPr>
          <w:rFonts w:ascii="Helvetica" w:eastAsia="Times New Roman" w:hAnsi="Helvetica" w:cs="Helvetica"/>
          <w:color w:val="222222"/>
          <w:sz w:val="24"/>
          <w:szCs w:val="24"/>
          <w:rtl/>
        </w:rPr>
        <w:t xml:space="preserve">גשר </w:t>
      </w:r>
      <w:proofErr w:type="spellStart"/>
      <w:r w:rsidRPr="00334508">
        <w:rPr>
          <w:rFonts w:ascii="Helvetica" w:eastAsia="Times New Roman" w:hAnsi="Helvetica" w:cs="Helvetica"/>
          <w:color w:val="222222"/>
          <w:sz w:val="24"/>
          <w:szCs w:val="24"/>
          <w:rtl/>
        </w:rPr>
        <w:t>אביניון</w:t>
      </w:r>
      <w:proofErr w:type="spellEnd"/>
      <w:r w:rsidRPr="00334508">
        <w:rPr>
          <w:rFonts w:ascii="Helvetica" w:eastAsia="Times New Roman" w:hAnsi="Helvetica" w:cs="Helvetica"/>
          <w:color w:val="222222"/>
          <w:sz w:val="24"/>
          <w:szCs w:val="24"/>
          <w:rtl/>
        </w:rPr>
        <w:t xml:space="preserve"> על נהר הרון וארמון האפיפיורים</w:t>
      </w:r>
      <w:r>
        <w:rPr>
          <w:rFonts w:ascii="Helvetica" w:eastAsia="Times New Roman" w:hAnsi="Helvetica" w:cs="Helvetica"/>
          <w:color w:val="222222"/>
          <w:sz w:val="24"/>
          <w:szCs w:val="24"/>
        </w:rPr>
        <w:t xml:space="preserve">    </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Pr>
      </w:pPr>
      <w:r w:rsidRPr="00334508">
        <w:rPr>
          <w:rFonts w:ascii="Helvetica" w:eastAsia="Times New Roman" w:hAnsi="Helvetica" w:cs="Helvetica"/>
          <w:color w:val="222222"/>
          <w:sz w:val="24"/>
          <w:szCs w:val="24"/>
          <w:rtl/>
        </w:rPr>
        <w:lastRenderedPageBreak/>
        <w:t xml:space="preserve">ירוק, שיחים ועצים נדירים. אחדים מבתיה שקועים בכוכים טבעיים שנחצבו בסלע. בחלונותיהם וילונות תחרה וגרניום עז צבעים צומח על אדניות ועציצי חרס — תפאורה זו מעטרת את הנהר הנאה הנובע ממעיין </w:t>
      </w:r>
      <w:proofErr w:type="spellStart"/>
      <w:r w:rsidRPr="00334508">
        <w:rPr>
          <w:rFonts w:ascii="Helvetica" w:eastAsia="Times New Roman" w:hAnsi="Helvetica" w:cs="Helvetica"/>
          <w:color w:val="222222"/>
          <w:sz w:val="24"/>
          <w:szCs w:val="24"/>
          <w:rtl/>
        </w:rPr>
        <w:t>תת־קרקעי</w:t>
      </w:r>
      <w:proofErr w:type="spellEnd"/>
      <w:r w:rsidRPr="00334508">
        <w:rPr>
          <w:rFonts w:ascii="Helvetica" w:eastAsia="Times New Roman" w:hAnsi="Helvetica" w:cs="Helvetica"/>
          <w:color w:val="222222"/>
          <w:sz w:val="24"/>
          <w:szCs w:val="24"/>
          <w:rtl/>
        </w:rPr>
        <w:t xml:space="preserve"> מן הגדולים בעולם. סביבת המעיין וכיכר העיירה הציורית, המוקפת עצי דולב כבירים, היא כיום אטרקציה תיירותית משגשגת. שאון המים הזורמים בשצף נמהל בהמולת התיירים הפוקדים את המקום וצועדים לאורך הנחל, שלאחרונה הידלדלו מימיו. בתי הקפה והמסעדות וחנויות המזכרות כולם הומי אדם, טרטור האוטובוסים בחניון המרוחק מהדהד ברקע, ורק גלגל המים העתיק עומד על מכונו אפוף ירוקת. עם זאת ועל אף זאת, </w:t>
      </w:r>
      <w:proofErr w:type="spellStart"/>
      <w:r w:rsidRPr="00334508">
        <w:rPr>
          <w:rFonts w:ascii="Helvetica" w:eastAsia="Times New Roman" w:hAnsi="Helvetica" w:cs="Helvetica"/>
          <w:color w:val="222222"/>
          <w:sz w:val="24"/>
          <w:szCs w:val="24"/>
          <w:rtl/>
        </w:rPr>
        <w:t>הכל</w:t>
      </w:r>
      <w:proofErr w:type="spellEnd"/>
      <w:r w:rsidRPr="00334508">
        <w:rPr>
          <w:rFonts w:ascii="Helvetica" w:eastAsia="Times New Roman" w:hAnsi="Helvetica" w:cs="Helvetica"/>
          <w:color w:val="222222"/>
          <w:sz w:val="24"/>
          <w:szCs w:val="24"/>
          <w:rtl/>
        </w:rPr>
        <w:t xml:space="preserve"> כה יפה</w:t>
      </w:r>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t xml:space="preserve">כאשר גולדברג ביקרה כאן שרר בעיירה שקט רב, והיא התפעלה ממנו. היא אף ציינה ביומנה שמפליא אותה כי מטיילים מן החוץ טרם גילו מקום שובה לב זה. היא טיילה בנחת, צועדת בעקבות המשורר הנערץ עליה, וכתבה במחברתה: "כל העת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ותמונות לַאוּרַה. ובבוקר: מוזיאון של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עלוב ביותר, אך מעניין בשבילי בכל זאת". על המוזיאון איש לא שמע כאן, וכשניסיתי לשאול על אודותיו נפערו לעברי עיניים תמהות. הסתפקתי במכתב שכתבה גולדברג לחברתה הקרובה מינה </w:t>
      </w:r>
      <w:proofErr w:type="spellStart"/>
      <w:r w:rsidRPr="00334508">
        <w:rPr>
          <w:rFonts w:ascii="Helvetica" w:eastAsia="Times New Roman" w:hAnsi="Helvetica" w:cs="Helvetica"/>
          <w:color w:val="222222"/>
          <w:sz w:val="24"/>
          <w:szCs w:val="24"/>
          <w:rtl/>
        </w:rPr>
        <w:t>לנדוי</w:t>
      </w:r>
      <w:proofErr w:type="spellEnd"/>
      <w:r w:rsidRPr="00334508">
        <w:rPr>
          <w:rFonts w:ascii="Helvetica" w:eastAsia="Times New Roman" w:hAnsi="Helvetica" w:cs="Helvetica"/>
          <w:color w:val="222222"/>
          <w:sz w:val="24"/>
          <w:szCs w:val="24"/>
          <w:rtl/>
        </w:rPr>
        <w:t xml:space="preserve">: "אני כבר ביקרתי ברוב המקומות החשובים </w:t>
      </w:r>
      <w:proofErr w:type="spellStart"/>
      <w:r w:rsidRPr="00334508">
        <w:rPr>
          <w:rFonts w:ascii="Helvetica" w:eastAsia="Times New Roman" w:hAnsi="Helvetica" w:cs="Helvetica"/>
          <w:color w:val="222222"/>
          <w:sz w:val="24"/>
          <w:szCs w:val="24"/>
          <w:rtl/>
        </w:rPr>
        <w:t>ל'פטרארקא</w:t>
      </w:r>
      <w:proofErr w:type="spellEnd"/>
      <w:r w:rsidRPr="00334508">
        <w:rPr>
          <w:rFonts w:ascii="Helvetica" w:eastAsia="Times New Roman" w:hAnsi="Helvetica" w:cs="Helvetica"/>
          <w:color w:val="222222"/>
          <w:sz w:val="24"/>
          <w:szCs w:val="24"/>
          <w:rtl/>
        </w:rPr>
        <w:t xml:space="preserve">' שלי, ויש לומר, שהוא ידע באמת היכן כדאי לגור... היינו בכפר בשם </w:t>
      </w:r>
      <w:proofErr w:type="spellStart"/>
      <w:r w:rsidRPr="00334508">
        <w:rPr>
          <w:rFonts w:ascii="Helvetica" w:eastAsia="Times New Roman" w:hAnsi="Helvetica" w:cs="Helvetica"/>
          <w:color w:val="222222"/>
          <w:sz w:val="24"/>
          <w:szCs w:val="24"/>
          <w:rtl/>
        </w:rPr>
        <w:t>פונטן</w:t>
      </w:r>
      <w:proofErr w:type="spellEnd"/>
      <w:r w:rsidRPr="00334508">
        <w:rPr>
          <w:rFonts w:ascii="Helvetica" w:eastAsia="Times New Roman" w:hAnsi="Helvetica" w:cs="Helvetica"/>
          <w:color w:val="222222"/>
          <w:sz w:val="24"/>
          <w:szCs w:val="24"/>
          <w:rtl/>
        </w:rPr>
        <w:t xml:space="preserve"> די </w:t>
      </w:r>
      <w:proofErr w:type="spellStart"/>
      <w:r w:rsidRPr="00334508">
        <w:rPr>
          <w:rFonts w:ascii="Helvetica" w:eastAsia="Times New Roman" w:hAnsi="Helvetica" w:cs="Helvetica"/>
          <w:color w:val="222222"/>
          <w:sz w:val="24"/>
          <w:szCs w:val="24"/>
          <w:rtl/>
        </w:rPr>
        <w:t>ווֹקליז</w:t>
      </w:r>
      <w:proofErr w:type="spellEnd"/>
      <w:r w:rsidRPr="00334508">
        <w:rPr>
          <w:rFonts w:ascii="Helvetica" w:eastAsia="Times New Roman" w:hAnsi="Helvetica" w:cs="Helvetica"/>
          <w:color w:val="222222"/>
          <w:sz w:val="24"/>
          <w:szCs w:val="24"/>
          <w:rtl/>
        </w:rPr>
        <w:t xml:space="preserve">, אשר שם </w:t>
      </w:r>
      <w:proofErr w:type="spellStart"/>
      <w:r w:rsidRPr="00334508">
        <w:rPr>
          <w:rFonts w:ascii="Helvetica" w:eastAsia="Times New Roman" w:hAnsi="Helvetica" w:cs="Helvetica"/>
          <w:color w:val="222222"/>
          <w:sz w:val="24"/>
          <w:szCs w:val="24"/>
          <w:rtl/>
        </w:rPr>
        <w:t>היתה</w:t>
      </w:r>
      <w:proofErr w:type="spellEnd"/>
      <w:r w:rsidRPr="00334508">
        <w:rPr>
          <w:rFonts w:ascii="Helvetica" w:eastAsia="Times New Roman" w:hAnsi="Helvetica" w:cs="Helvetica"/>
          <w:color w:val="222222"/>
          <w:sz w:val="24"/>
          <w:szCs w:val="24"/>
          <w:rtl/>
        </w:rPr>
        <w:t xml:space="preserve"> לו אחוזה ושם כתב את מרבית שיריו</w:t>
      </w:r>
      <w:r>
        <w:rPr>
          <w:rFonts w:ascii="Helvetica" w:eastAsia="Times New Roman" w:hAnsi="Helvetica" w:cs="Helvetica" w:hint="cs"/>
          <w:color w:val="222222"/>
          <w:sz w:val="24"/>
          <w:szCs w:val="24"/>
          <w:rtl/>
        </w:rPr>
        <w:t>.</w:t>
      </w:r>
      <w:r w:rsidRPr="00334508">
        <w:rPr>
          <w:rFonts w:ascii="Helvetica" w:eastAsia="Times New Roman" w:hAnsi="Helvetica" w:cs="Helvetica"/>
          <w:color w:val="222222"/>
          <w:sz w:val="24"/>
          <w:szCs w:val="24"/>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tl/>
        </w:rPr>
      </w:pPr>
      <w:r w:rsidRPr="00334508">
        <w:rPr>
          <w:rFonts w:ascii="Helvetica" w:eastAsia="Times New Roman" w:hAnsi="Helvetica" w:cs="Helvetica"/>
          <w:color w:val="222222"/>
          <w:sz w:val="24"/>
          <w:szCs w:val="24"/>
          <w:rtl/>
        </w:rPr>
        <w:t xml:space="preserve">המכתב שיועד לחברתה הוא באופן לא מודע אולי תשלילו המאוחר של מכתב </w:t>
      </w:r>
      <w:proofErr w:type="spellStart"/>
      <w:r w:rsidRPr="00334508">
        <w:rPr>
          <w:rFonts w:ascii="Helvetica" w:eastAsia="Times New Roman" w:hAnsi="Helvetica" w:cs="Helvetica"/>
          <w:color w:val="222222"/>
          <w:sz w:val="24"/>
          <w:szCs w:val="24"/>
          <w:rtl/>
        </w:rPr>
        <w:t>שפטררקה</w:t>
      </w:r>
      <w:proofErr w:type="spellEnd"/>
      <w:r w:rsidRPr="00334508">
        <w:rPr>
          <w:rFonts w:ascii="Helvetica" w:eastAsia="Times New Roman" w:hAnsi="Helvetica" w:cs="Helvetica"/>
          <w:color w:val="222222"/>
          <w:sz w:val="24"/>
          <w:szCs w:val="24"/>
          <w:rtl/>
        </w:rPr>
        <w:t xml:space="preserve"> עצמו כתב כאן לפני 600 שנה ושגולדברג </w:t>
      </w:r>
      <w:proofErr w:type="spellStart"/>
      <w:r w:rsidRPr="00334508">
        <w:rPr>
          <w:rFonts w:ascii="Helvetica" w:eastAsia="Times New Roman" w:hAnsi="Helvetica" w:cs="Helvetica"/>
          <w:color w:val="222222"/>
          <w:sz w:val="24"/>
          <w:szCs w:val="24"/>
          <w:rtl/>
        </w:rPr>
        <w:t>תירגמה</w:t>
      </w:r>
      <w:proofErr w:type="spellEnd"/>
      <w:r w:rsidRPr="00334508">
        <w:rPr>
          <w:rFonts w:ascii="Helvetica" w:eastAsia="Times New Roman" w:hAnsi="Helvetica" w:cs="Helvetica"/>
          <w:color w:val="222222"/>
          <w:sz w:val="24"/>
          <w:szCs w:val="24"/>
          <w:rtl/>
        </w:rPr>
        <w:t xml:space="preserve"> בעת שחיברה את המונוגרפיה הקצרה שלה עליו. וכך כותב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מווקליז</w:t>
      </w:r>
      <w:proofErr w:type="spellEnd"/>
      <w:r w:rsidRPr="00334508">
        <w:rPr>
          <w:rFonts w:ascii="Helvetica" w:eastAsia="Times New Roman" w:hAnsi="Helvetica" w:cs="Helvetica"/>
          <w:color w:val="222222"/>
          <w:sz w:val="24"/>
          <w:szCs w:val="24"/>
          <w:rtl/>
        </w:rPr>
        <w:t xml:space="preserve"> לידידו: "הלוא תזכור את השדה שהיה לפנים מכוסה אבנים; עכשיו הוא גן מעוטר בפרחי נוי..." ובמכתב נוסף הוא מלא התפעלות מן המקום, שדבקה אף בגולדברג המתרגמת: "ממש חרה לי שדבר יפה אשר כזה קיים מחוץ לאיטליה..." ובמכתב אחר הוסיף: "והירח היה במילואו, משכני איזה כוח טמיר לנוד בשדות ולעלות על הגבעות..." גולדברג שמחה למצוא ולראות עין בעין את המראות שהרשימו את "</w:t>
      </w:r>
      <w:proofErr w:type="spellStart"/>
      <w:r w:rsidRPr="00334508">
        <w:rPr>
          <w:rFonts w:ascii="Helvetica" w:eastAsia="Times New Roman" w:hAnsi="Helvetica" w:cs="Helvetica"/>
          <w:color w:val="222222"/>
          <w:sz w:val="24"/>
          <w:szCs w:val="24"/>
          <w:rtl/>
        </w:rPr>
        <w:t>פטרארקא</w:t>
      </w:r>
      <w:proofErr w:type="spellEnd"/>
      <w:r w:rsidRPr="00334508">
        <w:rPr>
          <w:rFonts w:ascii="Helvetica" w:eastAsia="Times New Roman" w:hAnsi="Helvetica" w:cs="Helvetica"/>
          <w:color w:val="222222"/>
          <w:sz w:val="24"/>
          <w:szCs w:val="24"/>
          <w:rtl/>
        </w:rPr>
        <w:t xml:space="preserve"> שלי" ותיארה במחברתה רגע קסום המדובב את מבטו של המשורר האהוב: "הירח העולה מעל לגנים. הגן עם הערמונים והשחת. הקציר </w:t>
      </w:r>
      <w:proofErr w:type="spellStart"/>
      <w:r w:rsidRPr="00334508">
        <w:rPr>
          <w:rFonts w:ascii="Helvetica" w:eastAsia="Times New Roman" w:hAnsi="Helvetica" w:cs="Helvetica"/>
          <w:color w:val="222222"/>
          <w:sz w:val="24"/>
          <w:szCs w:val="24"/>
          <w:rtl/>
        </w:rPr>
        <w:t>בְּאִיל־סוּר־לַה־סוֹרְג</w:t>
      </w:r>
      <w:proofErr w:type="spellEnd"/>
      <w:r w:rsidRPr="00334508">
        <w:rPr>
          <w:rFonts w:ascii="Helvetica" w:eastAsia="Times New Roman" w:hAnsi="Helvetica" w:cs="Helvetica"/>
          <w:color w:val="222222"/>
          <w:sz w:val="24"/>
          <w:szCs w:val="24"/>
          <w:rtl/>
        </w:rPr>
        <w:t xml:space="preserve">". תמונות שובות לב שניתן לראות עד היום בסביבת העיירה הציורית, כולל עשרות גינות הנוי המטופחות שבחזיתות ובצדי הבתים, ובלילה צלול במיוחד, כמו זה שזכינו בו, גם מראה הירח המשקיף על </w:t>
      </w:r>
      <w:proofErr w:type="spellStart"/>
      <w:r w:rsidRPr="00334508">
        <w:rPr>
          <w:rFonts w:ascii="Helvetica" w:eastAsia="Times New Roman" w:hAnsi="Helvetica" w:cs="Helvetica"/>
          <w:color w:val="222222"/>
          <w:sz w:val="24"/>
          <w:szCs w:val="24"/>
          <w:rtl/>
        </w:rPr>
        <w:t>הכל</w:t>
      </w:r>
      <w:proofErr w:type="spellEnd"/>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t xml:space="preserve">ניכר שגולדברג לא ויתרה לרגע על עולמה הפיוטי ועל מבטה הייחודי ומלא ההשתאות לנוכח הטבע רב העוצמה המתמזג עם מבטו של המשורר "שלה". היא התרגשה לראות את המעיין ואת נהר הסורג ומצאה בכל פסיעה את עקבותיהם של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ואהובתו לאורה. בתרגמה את שירתו ראתה בעיניה שלה את הנופים שהיו לו מקור השראה ואת הדימויים שנטל מן </w:t>
      </w:r>
      <w:r w:rsidRPr="00334508">
        <w:rPr>
          <w:rFonts w:ascii="Helvetica" w:eastAsia="Times New Roman" w:hAnsi="Helvetica" w:cs="Helvetica"/>
          <w:color w:val="222222"/>
          <w:sz w:val="24"/>
          <w:szCs w:val="24"/>
          <w:rtl/>
        </w:rPr>
        <w:lastRenderedPageBreak/>
        <w:t xml:space="preserve">החוץ כדי לתאר את רגשותיו, בכללם הקינה שנשא על אהובתו המתה ולבו הקפוא </w:t>
      </w:r>
      <w:proofErr w:type="spellStart"/>
      <w:r w:rsidRPr="00334508">
        <w:rPr>
          <w:rFonts w:ascii="Helvetica" w:eastAsia="Times New Roman" w:hAnsi="Helvetica" w:cs="Helvetica"/>
          <w:color w:val="222222"/>
          <w:sz w:val="24"/>
          <w:szCs w:val="24"/>
          <w:rtl/>
        </w:rPr>
        <w:t>ש"סוֹגְרִים</w:t>
      </w:r>
      <w:proofErr w:type="spellEnd"/>
      <w:r w:rsidRPr="00334508">
        <w:rPr>
          <w:rFonts w:ascii="Helvetica" w:eastAsia="Times New Roman" w:hAnsi="Helvetica" w:cs="Helvetica"/>
          <w:color w:val="222222"/>
          <w:sz w:val="24"/>
          <w:szCs w:val="24"/>
          <w:rtl/>
        </w:rPr>
        <w:t xml:space="preserve"> עָלָיו סְבִיב מֵימֵי הַנַּחַל / וּמִשָּׁמָיו </w:t>
      </w:r>
      <w:proofErr w:type="spellStart"/>
      <w:r w:rsidRPr="00334508">
        <w:rPr>
          <w:rFonts w:ascii="Helvetica" w:eastAsia="Times New Roman" w:hAnsi="Helvetica" w:cs="Helvetica"/>
          <w:color w:val="222222"/>
          <w:sz w:val="24"/>
          <w:szCs w:val="24"/>
          <w:rtl/>
        </w:rPr>
        <w:t>יוֹרֵד־טוֹרֵד</w:t>
      </w:r>
      <w:proofErr w:type="spellEnd"/>
      <w:r w:rsidRPr="00334508">
        <w:rPr>
          <w:rFonts w:ascii="Helvetica" w:eastAsia="Times New Roman" w:hAnsi="Helvetica" w:cs="Helvetica"/>
          <w:color w:val="222222"/>
          <w:sz w:val="24"/>
          <w:szCs w:val="24"/>
          <w:rtl/>
        </w:rPr>
        <w:t xml:space="preserve"> הַדֶּלֶף</w:t>
      </w:r>
      <w:r>
        <w:rPr>
          <w:rFonts w:ascii="Helvetica" w:eastAsia="Times New Roman" w:hAnsi="Helvetica" w:cs="Helvetica" w:hint="cs"/>
          <w:color w:val="222222"/>
          <w:sz w:val="24"/>
          <w:szCs w:val="24"/>
          <w:rtl/>
        </w:rPr>
        <w:t>.</w:t>
      </w:r>
      <w:r w:rsidRPr="00334508">
        <w:rPr>
          <w:rFonts w:ascii="Helvetica" w:eastAsia="Times New Roman" w:hAnsi="Helvetica" w:cs="Helvetica"/>
          <w:color w:val="222222"/>
          <w:sz w:val="24"/>
          <w:szCs w:val="24"/>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t xml:space="preserve">גולדברג פירשה, בעקבות ביקורה כאן, כי המשורר ישב כלוא בעמק </w:t>
      </w:r>
      <w:proofErr w:type="spellStart"/>
      <w:r w:rsidRPr="00334508">
        <w:rPr>
          <w:rFonts w:ascii="Helvetica" w:eastAsia="Times New Roman" w:hAnsi="Helvetica" w:cs="Helvetica"/>
          <w:color w:val="222222"/>
          <w:sz w:val="24"/>
          <w:szCs w:val="24"/>
          <w:rtl/>
        </w:rPr>
        <w:t>ווקליז</w:t>
      </w:r>
      <w:proofErr w:type="spellEnd"/>
      <w:r w:rsidRPr="00334508">
        <w:rPr>
          <w:rFonts w:ascii="Helvetica" w:eastAsia="Times New Roman" w:hAnsi="Helvetica" w:cs="Helvetica"/>
          <w:color w:val="222222"/>
          <w:sz w:val="24"/>
          <w:szCs w:val="24"/>
          <w:rtl/>
        </w:rPr>
        <w:t xml:space="preserve"> בין שני נהרות וציפה לבוא האביב ("</w:t>
      </w:r>
      <w:proofErr w:type="spellStart"/>
      <w:r w:rsidRPr="00334508">
        <w:rPr>
          <w:rFonts w:ascii="Helvetica" w:eastAsia="Times New Roman" w:hAnsi="Helvetica" w:cs="Helvetica"/>
          <w:color w:val="222222"/>
          <w:sz w:val="24"/>
          <w:szCs w:val="24"/>
          <w:rtl/>
        </w:rPr>
        <w:t>פרנצ'סקו</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מבחר שירים, חייו ויצירתו", ספרית פועלים, 1953, עמ' 35, 44). "עֵת כִּי יִבְכּוּ זְמִירִים, אוֹ רוּחַ קַיִץ עַנְפֵי הָעֵץ בְּיַד קַלָּה יָנִיעַ, / אוֹ קוֹל </w:t>
      </w:r>
      <w:proofErr w:type="spellStart"/>
      <w:r w:rsidRPr="00334508">
        <w:rPr>
          <w:rFonts w:ascii="Helvetica" w:eastAsia="Times New Roman" w:hAnsi="Helvetica" w:cs="Helvetica"/>
          <w:color w:val="222222"/>
          <w:sz w:val="24"/>
          <w:szCs w:val="24"/>
          <w:rtl/>
        </w:rPr>
        <w:t>נִיחָר־עָרֵב</w:t>
      </w:r>
      <w:proofErr w:type="spellEnd"/>
      <w:r w:rsidRPr="00334508">
        <w:rPr>
          <w:rFonts w:ascii="Helvetica" w:eastAsia="Times New Roman" w:hAnsi="Helvetica" w:cs="Helvetica"/>
          <w:color w:val="222222"/>
          <w:sz w:val="24"/>
          <w:szCs w:val="24"/>
          <w:rtl/>
        </w:rPr>
        <w:t xml:space="preserve"> שֶׁל זֹךְ הַמַּיִם / מִנְּאוֹת הַדֶּשֶׁא אֶל אָזְנַי יַגִּיעַ", כתב האהוב שבור הלב המתוודה על חוסר האפשרות לממש את אהבתו בנוף זה הטובל בירק, וגולדברג, בהכרח בהשראת ביקורה כאן, תעתיק את הזמירים </w:t>
      </w:r>
      <w:proofErr w:type="spellStart"/>
      <w:r w:rsidRPr="00334508">
        <w:rPr>
          <w:rFonts w:ascii="Helvetica" w:eastAsia="Times New Roman" w:hAnsi="Helvetica" w:cs="Helvetica"/>
          <w:color w:val="222222"/>
          <w:sz w:val="24"/>
          <w:szCs w:val="24"/>
          <w:rtl/>
        </w:rPr>
        <w:t>מפרובאנס</w:t>
      </w:r>
      <w:proofErr w:type="spellEnd"/>
      <w:r w:rsidRPr="00334508">
        <w:rPr>
          <w:rFonts w:ascii="Helvetica" w:eastAsia="Times New Roman" w:hAnsi="Helvetica" w:cs="Helvetica"/>
          <w:color w:val="222222"/>
          <w:sz w:val="24"/>
          <w:szCs w:val="24"/>
          <w:rtl/>
        </w:rPr>
        <w:t xml:space="preserve"> אל ארץ </w:t>
      </w:r>
      <w:proofErr w:type="spellStart"/>
      <w:r w:rsidRPr="00334508">
        <w:rPr>
          <w:rFonts w:ascii="Helvetica" w:eastAsia="Times New Roman" w:hAnsi="Helvetica" w:cs="Helvetica"/>
          <w:color w:val="222222"/>
          <w:sz w:val="24"/>
          <w:szCs w:val="24"/>
          <w:rtl/>
        </w:rPr>
        <w:t>אהבתה־שלה</w:t>
      </w:r>
      <w:proofErr w:type="spellEnd"/>
      <w:r w:rsidRPr="00334508">
        <w:rPr>
          <w:rFonts w:ascii="Helvetica" w:eastAsia="Times New Roman" w:hAnsi="Helvetica" w:cs="Helvetica"/>
          <w:color w:val="222222"/>
          <w:sz w:val="24"/>
          <w:szCs w:val="24"/>
          <w:rtl/>
        </w:rPr>
        <w:t xml:space="preserve">: "מֵחַלּוֹנִי וְגַם מֵחַלּוֹנְךָ / אוֹתוֹ הַגָּן נִשְׁקָף, אוֹתוֹ הַנּוֹף, / וְיוֹם תָּמִים מֻתָּר לִי לֶאֱהֹב / אֶת הַדְּבָרִים אֲשֶׁר לִטְּפָה עֵינְךָ. / מוּל חַלּוֹנְךָ וְגַם מוּל חַלּוֹנִי בַּלַּיְלָה שָׁר אוֹתוֹ זָמִיר עַצְמוֹ, / וְעֵת יַרְטִיט לִבְּךָ בַּחֲלוֹמוֹ / </w:t>
      </w:r>
      <w:proofErr w:type="spellStart"/>
      <w:r w:rsidRPr="00334508">
        <w:rPr>
          <w:rFonts w:ascii="Helvetica" w:eastAsia="Times New Roman" w:hAnsi="Helvetica" w:cs="Helvetica"/>
          <w:color w:val="222222"/>
          <w:sz w:val="24"/>
          <w:szCs w:val="24"/>
          <w:rtl/>
        </w:rPr>
        <w:t>אֵעוֹר</w:t>
      </w:r>
      <w:proofErr w:type="spellEnd"/>
      <w:r w:rsidRPr="00334508">
        <w:rPr>
          <w:rFonts w:ascii="Helvetica" w:eastAsia="Times New Roman" w:hAnsi="Helvetica" w:cs="Helvetica"/>
          <w:color w:val="222222"/>
          <w:sz w:val="24"/>
          <w:szCs w:val="24"/>
          <w:rtl/>
        </w:rPr>
        <w:t xml:space="preserve"> וְאַאֲזִין לוֹ גַּם אֲנִי</w:t>
      </w:r>
      <w:r>
        <w:rPr>
          <w:rFonts w:ascii="Helvetica" w:eastAsia="Times New Roman" w:hAnsi="Helvetica" w:cs="Helvetica" w:hint="cs"/>
          <w:color w:val="222222"/>
          <w:sz w:val="24"/>
          <w:szCs w:val="24"/>
          <w:rtl/>
        </w:rPr>
        <w:t>.</w:t>
      </w:r>
      <w:r w:rsidRPr="00334508">
        <w:rPr>
          <w:rFonts w:ascii="Helvetica" w:eastAsia="Times New Roman" w:hAnsi="Helvetica" w:cs="Helvetica"/>
          <w:color w:val="222222"/>
          <w:sz w:val="24"/>
          <w:szCs w:val="24"/>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Pr>
      </w:pPr>
      <w:r w:rsidRPr="00334508">
        <w:rPr>
          <w:rFonts w:ascii="Helvetica" w:eastAsia="Times New Roman" w:hAnsi="Helvetica" w:cs="Helvetica"/>
          <w:color w:val="222222"/>
          <w:sz w:val="24"/>
          <w:szCs w:val="24"/>
          <w:rtl/>
        </w:rPr>
        <w:t xml:space="preserve">אך בשונה </w:t>
      </w:r>
      <w:proofErr w:type="spellStart"/>
      <w:r w:rsidRPr="00334508">
        <w:rPr>
          <w:rFonts w:ascii="Helvetica" w:eastAsia="Times New Roman" w:hAnsi="Helvetica" w:cs="Helvetica"/>
          <w:color w:val="222222"/>
          <w:sz w:val="24"/>
          <w:szCs w:val="24"/>
          <w:rtl/>
        </w:rPr>
        <w:t>מפטררקה</w:t>
      </w:r>
      <w:proofErr w:type="spellEnd"/>
      <w:r w:rsidRPr="00334508">
        <w:rPr>
          <w:rFonts w:ascii="Helvetica" w:eastAsia="Times New Roman" w:hAnsi="Helvetica" w:cs="Helvetica"/>
          <w:color w:val="222222"/>
          <w:sz w:val="24"/>
          <w:szCs w:val="24"/>
          <w:rtl/>
        </w:rPr>
        <w:t xml:space="preserve"> המיוסר שחי בסגפנות ושמזונו הדל הסתכם בדגים מן המעיין ובפת לחם שחורה שדייג מקומי חלק אתו, גולדברג שהגיעה מישראל, </w:t>
      </w:r>
      <w:proofErr w:type="spellStart"/>
      <w:r w:rsidRPr="00334508">
        <w:rPr>
          <w:rFonts w:ascii="Helvetica" w:eastAsia="Times New Roman" w:hAnsi="Helvetica" w:cs="Helvetica"/>
          <w:color w:val="222222"/>
          <w:sz w:val="24"/>
          <w:szCs w:val="24"/>
          <w:rtl/>
        </w:rPr>
        <w:t>שהיתה</w:t>
      </w:r>
      <w:proofErr w:type="spellEnd"/>
      <w:r w:rsidRPr="00334508">
        <w:rPr>
          <w:rFonts w:ascii="Helvetica" w:eastAsia="Times New Roman" w:hAnsi="Helvetica" w:cs="Helvetica"/>
          <w:color w:val="222222"/>
          <w:sz w:val="24"/>
          <w:szCs w:val="24"/>
          <w:rtl/>
        </w:rPr>
        <w:t xml:space="preserve"> שרויה בצנע מחמיר, הוקסמה מן הארוחה המוגשת לה: "מרק, ביצייה משתי ביצים. בשר בקר א־לה גריל עם פטריות. גבינות. פירות (שזיפים וענבים). מגוחך שמסתגלים לאכילה כזאת. אכן, יודעים הם לבשל</w:t>
      </w:r>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Pr>
      </w:pPr>
      <w:proofErr w:type="spellStart"/>
      <w:r w:rsidRPr="00334508">
        <w:rPr>
          <w:rFonts w:ascii="Helvetica" w:eastAsia="Times New Roman" w:hAnsi="Helvetica" w:cs="Helvetica"/>
          <w:color w:val="222222"/>
          <w:sz w:val="24"/>
          <w:szCs w:val="24"/>
          <w:rtl/>
        </w:rPr>
        <w:t>פונטן</w:t>
      </w:r>
      <w:proofErr w:type="spellEnd"/>
      <w:r w:rsidRPr="00334508">
        <w:rPr>
          <w:rFonts w:ascii="Helvetica" w:eastAsia="Times New Roman" w:hAnsi="Helvetica" w:cs="Helvetica"/>
          <w:color w:val="222222"/>
          <w:sz w:val="24"/>
          <w:szCs w:val="24"/>
          <w:rtl/>
        </w:rPr>
        <w:t xml:space="preserve"> דה </w:t>
      </w:r>
      <w:proofErr w:type="spellStart"/>
      <w:r w:rsidRPr="00334508">
        <w:rPr>
          <w:rFonts w:ascii="Helvetica" w:eastAsia="Times New Roman" w:hAnsi="Helvetica" w:cs="Helvetica"/>
          <w:color w:val="222222"/>
          <w:sz w:val="24"/>
          <w:szCs w:val="24"/>
          <w:rtl/>
        </w:rPr>
        <w:t>ווקליז</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היתה</w:t>
      </w:r>
      <w:proofErr w:type="spellEnd"/>
      <w:r w:rsidRPr="00334508">
        <w:rPr>
          <w:rFonts w:ascii="Helvetica" w:eastAsia="Times New Roman" w:hAnsi="Helvetica" w:cs="Helvetica"/>
          <w:color w:val="222222"/>
          <w:sz w:val="24"/>
          <w:szCs w:val="24"/>
          <w:rtl/>
        </w:rPr>
        <w:t xml:space="preserve"> רק תחנה אחת בחייו של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אליה הגיע כמשורר החצר של קיסרות רומי ששכנה </w:t>
      </w:r>
      <w:proofErr w:type="spellStart"/>
      <w:r w:rsidRPr="00334508">
        <w:rPr>
          <w:rFonts w:ascii="Helvetica" w:eastAsia="Times New Roman" w:hAnsi="Helvetica" w:cs="Helvetica"/>
          <w:color w:val="222222"/>
          <w:sz w:val="24"/>
          <w:szCs w:val="24"/>
          <w:rtl/>
        </w:rPr>
        <w:t>באביניון</w:t>
      </w:r>
      <w:proofErr w:type="spellEnd"/>
      <w:r w:rsidRPr="00334508">
        <w:rPr>
          <w:rFonts w:ascii="Helvetica" w:eastAsia="Times New Roman" w:hAnsi="Helvetica" w:cs="Helvetica"/>
          <w:color w:val="222222"/>
          <w:sz w:val="24"/>
          <w:szCs w:val="24"/>
          <w:rtl/>
        </w:rPr>
        <w:t xml:space="preserve"> ושם פגש </w:t>
      </w:r>
      <w:proofErr w:type="spellStart"/>
      <w:r w:rsidRPr="00334508">
        <w:rPr>
          <w:rFonts w:ascii="Helvetica" w:eastAsia="Times New Roman" w:hAnsi="Helvetica" w:cs="Helvetica"/>
          <w:color w:val="222222"/>
          <w:sz w:val="24"/>
          <w:szCs w:val="24"/>
          <w:rtl/>
        </w:rPr>
        <w:t>בלאורה</w:t>
      </w:r>
      <w:proofErr w:type="spellEnd"/>
      <w:r w:rsidRPr="00334508">
        <w:rPr>
          <w:rFonts w:ascii="Helvetica" w:eastAsia="Times New Roman" w:hAnsi="Helvetica" w:cs="Helvetica"/>
          <w:color w:val="222222"/>
          <w:sz w:val="24"/>
          <w:szCs w:val="24"/>
          <w:rtl/>
        </w:rPr>
        <w:t xml:space="preserve"> לראשונה. לאורך כמה שנים זכה להחליף עמה רק מלים מעטות ואולי מנוד ראש קל, "תקופה של </w:t>
      </w:r>
      <w:proofErr w:type="spellStart"/>
      <w:r w:rsidRPr="00334508">
        <w:rPr>
          <w:rFonts w:ascii="Helvetica" w:eastAsia="Times New Roman" w:hAnsi="Helvetica" w:cs="Helvetica"/>
          <w:color w:val="222222"/>
          <w:sz w:val="24"/>
          <w:szCs w:val="24"/>
          <w:rtl/>
        </w:rPr>
        <w:t>אהבה־הערצה</w:t>
      </w:r>
      <w:proofErr w:type="spellEnd"/>
      <w:r w:rsidRPr="00334508">
        <w:rPr>
          <w:rFonts w:ascii="Helvetica" w:eastAsia="Times New Roman" w:hAnsi="Helvetica" w:cs="Helvetica"/>
          <w:color w:val="222222"/>
          <w:sz w:val="24"/>
          <w:szCs w:val="24"/>
          <w:rtl/>
        </w:rPr>
        <w:t xml:space="preserve">... מאושרת מעצם האפשרות לאהוב כך", כך על פי גולדברג בחיבורה על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ביומנה תיארה בחדווה את היקשרותה אל </w:t>
      </w:r>
      <w:proofErr w:type="spellStart"/>
      <w:r w:rsidRPr="00334508">
        <w:rPr>
          <w:rFonts w:ascii="Helvetica" w:eastAsia="Times New Roman" w:hAnsi="Helvetica" w:cs="Helvetica"/>
          <w:color w:val="222222"/>
          <w:sz w:val="24"/>
          <w:szCs w:val="24"/>
          <w:rtl/>
        </w:rPr>
        <w:t>אביניון</w:t>
      </w:r>
      <w:proofErr w:type="spellEnd"/>
      <w:r w:rsidRPr="00334508">
        <w:rPr>
          <w:rFonts w:ascii="Helvetica" w:eastAsia="Times New Roman" w:hAnsi="Helvetica" w:cs="Helvetica"/>
          <w:color w:val="222222"/>
          <w:sz w:val="24"/>
          <w:szCs w:val="24"/>
          <w:rtl/>
        </w:rPr>
        <w:t xml:space="preserve">: "המקום הזה משך את לבי ביותר. אך ההכרח לרוץ עם מורה דרך, </w:t>
      </w:r>
      <w:proofErr w:type="spellStart"/>
      <w:r w:rsidRPr="00334508">
        <w:rPr>
          <w:rFonts w:ascii="Helvetica" w:eastAsia="Times New Roman" w:hAnsi="Helvetica" w:cs="Helvetica"/>
          <w:color w:val="222222"/>
          <w:sz w:val="24"/>
          <w:szCs w:val="24"/>
          <w:rtl/>
        </w:rPr>
        <w:t>החפזון</w:t>
      </w:r>
      <w:proofErr w:type="spellEnd"/>
      <w:r w:rsidRPr="00334508">
        <w:rPr>
          <w:rFonts w:ascii="Helvetica" w:eastAsia="Times New Roman" w:hAnsi="Helvetica" w:cs="Helvetica"/>
          <w:color w:val="222222"/>
          <w:sz w:val="24"/>
          <w:szCs w:val="24"/>
          <w:rtl/>
        </w:rPr>
        <w:t xml:space="preserve"> מאוֹנס, הרגיזוני מאד. אח"כ היינו בכנסיה, ובגן שמעל העיר". בהעדר מצלמה היא רשמה ביומנה רישום למראֶה שמשך את לבה: גשר </w:t>
      </w:r>
      <w:proofErr w:type="spellStart"/>
      <w:r w:rsidRPr="00334508">
        <w:rPr>
          <w:rFonts w:ascii="Helvetica" w:eastAsia="Times New Roman" w:hAnsi="Helvetica" w:cs="Helvetica"/>
          <w:color w:val="222222"/>
          <w:sz w:val="24"/>
          <w:szCs w:val="24"/>
          <w:rtl/>
        </w:rPr>
        <w:t>אביניון</w:t>
      </w:r>
      <w:proofErr w:type="spellEnd"/>
      <w:r w:rsidRPr="00334508">
        <w:rPr>
          <w:rFonts w:ascii="Helvetica" w:eastAsia="Times New Roman" w:hAnsi="Helvetica" w:cs="Helvetica"/>
          <w:color w:val="222222"/>
          <w:sz w:val="24"/>
          <w:szCs w:val="24"/>
          <w:rtl/>
        </w:rPr>
        <w:t xml:space="preserve">, שעליו שרים ילדי צרפת עד היום את </w:t>
      </w:r>
      <w:proofErr w:type="spellStart"/>
      <w:r w:rsidRPr="00334508">
        <w:rPr>
          <w:rFonts w:ascii="Helvetica" w:eastAsia="Times New Roman" w:hAnsi="Helvetica" w:cs="Helvetica"/>
          <w:color w:val="222222"/>
          <w:sz w:val="24"/>
          <w:szCs w:val="24"/>
          <w:rtl/>
        </w:rPr>
        <w:t>שיר־הריקוד</w:t>
      </w:r>
      <w:proofErr w:type="spellEnd"/>
      <w:r w:rsidRPr="00334508">
        <w:rPr>
          <w:rFonts w:ascii="Helvetica" w:eastAsia="Times New Roman" w:hAnsi="Helvetica" w:cs="Helvetica"/>
          <w:color w:val="222222"/>
          <w:sz w:val="24"/>
          <w:szCs w:val="24"/>
          <w:rtl/>
        </w:rPr>
        <w:t xml:space="preserve"> "מעל גשר </w:t>
      </w:r>
      <w:proofErr w:type="spellStart"/>
      <w:r w:rsidRPr="00334508">
        <w:rPr>
          <w:rFonts w:ascii="Helvetica" w:eastAsia="Times New Roman" w:hAnsi="Helvetica" w:cs="Helvetica"/>
          <w:color w:val="222222"/>
          <w:sz w:val="24"/>
          <w:szCs w:val="24"/>
          <w:rtl/>
        </w:rPr>
        <w:t>אביניון</w:t>
      </w:r>
      <w:proofErr w:type="spellEnd"/>
      <w:r w:rsidRPr="00334508">
        <w:rPr>
          <w:rFonts w:ascii="Helvetica" w:eastAsia="Times New Roman" w:hAnsi="Helvetica" w:cs="Helvetica"/>
          <w:color w:val="222222"/>
          <w:sz w:val="24"/>
          <w:szCs w:val="24"/>
          <w:rtl/>
        </w:rPr>
        <w:t xml:space="preserve">". לא פסחנו על </w:t>
      </w:r>
      <w:proofErr w:type="spellStart"/>
      <w:r w:rsidRPr="00334508">
        <w:rPr>
          <w:rFonts w:ascii="Helvetica" w:eastAsia="Times New Roman" w:hAnsi="Helvetica" w:cs="Helvetica"/>
          <w:color w:val="222222"/>
          <w:sz w:val="24"/>
          <w:szCs w:val="24"/>
          <w:rtl/>
        </w:rPr>
        <w:t>אביניון</w:t>
      </w:r>
      <w:proofErr w:type="spellEnd"/>
      <w:r w:rsidRPr="00334508">
        <w:rPr>
          <w:rFonts w:ascii="Helvetica" w:eastAsia="Times New Roman" w:hAnsi="Helvetica" w:cs="Helvetica"/>
          <w:color w:val="222222"/>
          <w:sz w:val="24"/>
          <w:szCs w:val="24"/>
          <w:rtl/>
        </w:rPr>
        <w:t xml:space="preserve"> והארמון אדיר הממדים, וגם לא על הגשר והמראה הניבט ממנו, כולל כרמי הגפנים המשתרעים למרגלות הגן הגדול ושהיו בשיא לבלובם</w:t>
      </w:r>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Pr>
      </w:pPr>
      <w:r w:rsidRPr="00334508">
        <w:rPr>
          <w:rFonts w:ascii="Helvetica" w:eastAsia="Times New Roman" w:hAnsi="Helvetica" w:cs="Helvetica"/>
          <w:color w:val="222222"/>
          <w:sz w:val="24"/>
          <w:szCs w:val="24"/>
          <w:rtl/>
        </w:rPr>
        <w:t xml:space="preserve">במסעי בפרובנס הקדשתי זמן גם להתחקוּת אחר השירה העברית שהתחברה בימי הביניים במחוזות אלה, בין השאר בעיר </w:t>
      </w:r>
      <w:proofErr w:type="spellStart"/>
      <w:r w:rsidRPr="00334508">
        <w:rPr>
          <w:rFonts w:ascii="Helvetica" w:eastAsia="Times New Roman" w:hAnsi="Helvetica" w:cs="Helvetica"/>
          <w:color w:val="222222"/>
          <w:sz w:val="24"/>
          <w:szCs w:val="24"/>
          <w:rtl/>
        </w:rPr>
        <w:t>ארל</w:t>
      </w:r>
      <w:proofErr w:type="spellEnd"/>
      <w:r w:rsidRPr="00334508">
        <w:rPr>
          <w:rFonts w:ascii="Helvetica" w:eastAsia="Times New Roman" w:hAnsi="Helvetica" w:cs="Helvetica"/>
          <w:color w:val="222222"/>
          <w:sz w:val="24"/>
          <w:szCs w:val="24"/>
          <w:rtl/>
        </w:rPr>
        <w:t xml:space="preserve"> וסביבותיה, ולא קיפחתי גם את העיירות והכפרים שבהן פעלו משוררים, סופרים (פרדריק מיסטרל, אמיל </w:t>
      </w:r>
      <w:proofErr w:type="spellStart"/>
      <w:r w:rsidRPr="00334508">
        <w:rPr>
          <w:rFonts w:ascii="Helvetica" w:eastAsia="Times New Roman" w:hAnsi="Helvetica" w:cs="Helvetica"/>
          <w:color w:val="222222"/>
          <w:sz w:val="24"/>
          <w:szCs w:val="24"/>
          <w:rtl/>
        </w:rPr>
        <w:t>זולא</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אלפונס</w:t>
      </w:r>
      <w:proofErr w:type="spellEnd"/>
      <w:r w:rsidRPr="00334508">
        <w:rPr>
          <w:rFonts w:ascii="Helvetica" w:eastAsia="Times New Roman" w:hAnsi="Helvetica" w:cs="Helvetica"/>
          <w:color w:val="222222"/>
          <w:sz w:val="24"/>
          <w:szCs w:val="24"/>
          <w:rtl/>
        </w:rPr>
        <w:t xml:space="preserve"> דודֶה ומרסל </w:t>
      </w:r>
      <w:proofErr w:type="spellStart"/>
      <w:r w:rsidRPr="00334508">
        <w:rPr>
          <w:rFonts w:ascii="Helvetica" w:eastAsia="Times New Roman" w:hAnsi="Helvetica" w:cs="Helvetica"/>
          <w:color w:val="222222"/>
          <w:sz w:val="24"/>
          <w:szCs w:val="24"/>
          <w:rtl/>
        </w:rPr>
        <w:t>פניול</w:t>
      </w:r>
      <w:proofErr w:type="spellEnd"/>
      <w:r w:rsidRPr="00334508">
        <w:rPr>
          <w:rFonts w:ascii="Helvetica" w:eastAsia="Times New Roman" w:hAnsi="Helvetica" w:cs="Helvetica"/>
          <w:color w:val="222222"/>
          <w:sz w:val="24"/>
          <w:szCs w:val="24"/>
          <w:rtl/>
        </w:rPr>
        <w:t>) וכמובן ציירים לא מעטים, בהם ואן גוך, מונה ורנואר. לא פסחתי גם על מקומות מרהיבים שאין להם ייחוס מיוחד ושתאמו את הלך הרוח של גולדברג, כפי שעלה מיומנה: "באותה סביבה יש עיירות קטנות עוד יותר, ידועות לאין ערוך פחות והן יפות עד לשגע</w:t>
      </w:r>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lastRenderedPageBreak/>
        <w:t>את עצתה המחכימה המלווה אותי בכל "</w:t>
      </w:r>
      <w:proofErr w:type="spellStart"/>
      <w:r w:rsidRPr="00334508">
        <w:rPr>
          <w:rFonts w:ascii="Helvetica" w:eastAsia="Times New Roman" w:hAnsi="Helvetica" w:cs="Helvetica"/>
          <w:color w:val="222222"/>
          <w:sz w:val="24"/>
          <w:szCs w:val="24"/>
          <w:rtl/>
        </w:rPr>
        <w:t>מסעותי</w:t>
      </w:r>
      <w:proofErr w:type="spellEnd"/>
      <w:r w:rsidRPr="00334508">
        <w:rPr>
          <w:rFonts w:ascii="Helvetica" w:eastAsia="Times New Roman" w:hAnsi="Helvetica" w:cs="Helvetica"/>
          <w:color w:val="222222"/>
          <w:sz w:val="24"/>
          <w:szCs w:val="24"/>
          <w:rtl/>
        </w:rPr>
        <w:t xml:space="preserve"> בעקבות" קראתי כששבתי מן הביקור הנוכחי, ובה היא מביעה חשש המוכר לי היטב. "ידעתי גם ידעתי", תכתוב גולדברג בשובה מפרובנס, "מה מסוכן הדבר לראות במו עינינו את מקום חלומותינו. אך הפעם אמר לי לבי, שלא ייתכן כי אותו מקום אשר פקח עיני משורר גדול על יפי הטבע והיה לו מקור השראה למכתביו הנהדרים ולשירים הראשונים בספרות אירופה, אשר בהם השתלב הנוף עם הרגש האנושי שבמקום זה </w:t>
      </w:r>
      <w:proofErr w:type="spellStart"/>
      <w:r w:rsidRPr="00334508">
        <w:rPr>
          <w:rFonts w:ascii="Helvetica" w:eastAsia="Times New Roman" w:hAnsi="Helvetica" w:cs="Helvetica"/>
          <w:color w:val="222222"/>
          <w:sz w:val="24"/>
          <w:szCs w:val="24"/>
          <w:rtl/>
        </w:rPr>
        <w:t>יכזיבני</w:t>
      </w:r>
      <w:proofErr w:type="spellEnd"/>
      <w:r w:rsidRPr="00334508">
        <w:rPr>
          <w:rFonts w:ascii="Helvetica" w:eastAsia="Times New Roman" w:hAnsi="Helvetica" w:cs="Helvetica"/>
          <w:color w:val="222222"/>
          <w:sz w:val="24"/>
          <w:szCs w:val="24"/>
          <w:rtl/>
        </w:rPr>
        <w:t xml:space="preserve">". לא זו אף זו, ובלי כל כוונה, עוד שני מקומות השיקו לאלו שתוארו ביומנה </w:t>
      </w:r>
      <w:proofErr w:type="spellStart"/>
      <w:r w:rsidRPr="00334508">
        <w:rPr>
          <w:rFonts w:ascii="Helvetica" w:eastAsia="Times New Roman" w:hAnsi="Helvetica" w:cs="Helvetica"/>
          <w:color w:val="222222"/>
          <w:sz w:val="24"/>
          <w:szCs w:val="24"/>
          <w:rtl/>
        </w:rPr>
        <w:t>ושהיתה</w:t>
      </w:r>
      <w:proofErr w:type="spellEnd"/>
      <w:r w:rsidRPr="00334508">
        <w:rPr>
          <w:rFonts w:ascii="Helvetica" w:eastAsia="Times New Roman" w:hAnsi="Helvetica" w:cs="Helvetica"/>
          <w:color w:val="222222"/>
          <w:sz w:val="24"/>
          <w:szCs w:val="24"/>
          <w:rtl/>
        </w:rPr>
        <w:t xml:space="preserve"> להן משמעות רבה עבורי</w:t>
      </w:r>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tl/>
        </w:rPr>
      </w:pPr>
      <w:r w:rsidRPr="00334508">
        <w:rPr>
          <w:rFonts w:ascii="Helvetica" w:eastAsia="Times New Roman" w:hAnsi="Helvetica" w:cs="Helvetica"/>
          <w:color w:val="222222"/>
          <w:sz w:val="24"/>
          <w:szCs w:val="24"/>
          <w:rtl/>
        </w:rPr>
        <w:t xml:space="preserve">אחת היא העיר </w:t>
      </w:r>
      <w:proofErr w:type="spellStart"/>
      <w:r w:rsidRPr="00334508">
        <w:rPr>
          <w:rFonts w:ascii="Helvetica" w:eastAsia="Times New Roman" w:hAnsi="Helvetica" w:cs="Helvetica"/>
          <w:color w:val="222222"/>
          <w:sz w:val="24"/>
          <w:szCs w:val="24"/>
          <w:rtl/>
        </w:rPr>
        <w:t>קַרְפּנטרַה</w:t>
      </w:r>
      <w:proofErr w:type="spellEnd"/>
      <w:r w:rsidRPr="00334508">
        <w:rPr>
          <w:rFonts w:ascii="Helvetica" w:eastAsia="Times New Roman" w:hAnsi="Helvetica" w:cs="Helvetica"/>
          <w:color w:val="222222"/>
          <w:sz w:val="24"/>
          <w:szCs w:val="24"/>
          <w:rtl/>
        </w:rPr>
        <w:t xml:space="preserve">, ובעיקר שרידי הרובע היהודי שלה, כולל בית הכנסת העתיק ביותר בצרפת הנמצא בכיכר טיפוסית, שבה בתי קפה, עצים נאים ומגדל העירייה. במרתף בית הכנסת ישנם תנורים ייחודיים לאפיית מצות ומקווה נדיר, שהביקור בהם הוא חוויה עצומה. וכעת נמצא לי עניין נוסף, גם בשל העובדה שגולדברג עצמה ביקרה במקום זה, שכּן בחיבורה על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היא מתארת את קורותיו ואת המעברים שנאלצו הוא ובני משפחתו לעבור מפירנצה שבאיטליה, דרך </w:t>
      </w:r>
      <w:proofErr w:type="spellStart"/>
      <w:r w:rsidRPr="00334508">
        <w:rPr>
          <w:rFonts w:ascii="Helvetica" w:eastAsia="Times New Roman" w:hAnsi="Helvetica" w:cs="Helvetica"/>
          <w:color w:val="222222"/>
          <w:sz w:val="24"/>
          <w:szCs w:val="24"/>
          <w:rtl/>
        </w:rPr>
        <w:t>אביניון</w:t>
      </w:r>
      <w:proofErr w:type="spellEnd"/>
      <w:r w:rsidRPr="00334508">
        <w:rPr>
          <w:rFonts w:ascii="Helvetica" w:eastAsia="Times New Roman" w:hAnsi="Helvetica" w:cs="Helvetica"/>
          <w:color w:val="222222"/>
          <w:sz w:val="24"/>
          <w:szCs w:val="24"/>
          <w:rtl/>
        </w:rPr>
        <w:t xml:space="preserve"> שבצרפת ועד לעיירה </w:t>
      </w:r>
      <w:proofErr w:type="spellStart"/>
      <w:r w:rsidRPr="00334508">
        <w:rPr>
          <w:rFonts w:ascii="Helvetica" w:eastAsia="Times New Roman" w:hAnsi="Helvetica" w:cs="Helvetica"/>
          <w:color w:val="222222"/>
          <w:sz w:val="24"/>
          <w:szCs w:val="24"/>
          <w:rtl/>
        </w:rPr>
        <w:t>קרפנטרה</w:t>
      </w:r>
      <w:proofErr w:type="spellEnd"/>
      <w:r w:rsidRPr="00334508">
        <w:rPr>
          <w:rFonts w:ascii="Helvetica" w:eastAsia="Times New Roman" w:hAnsi="Helvetica" w:cs="Helvetica"/>
          <w:color w:val="222222"/>
          <w:sz w:val="24"/>
          <w:szCs w:val="24"/>
          <w:rtl/>
        </w:rPr>
        <w:t xml:space="preserve">: "שם, בקהילה הקטנה, מקור ראשית חיי הרוח שלו, לימודיו, שגילו לפניו את עצם קיומו של העולם העתיק, את התרבות הרומית, </w:t>
      </w:r>
      <w:proofErr w:type="spellStart"/>
      <w:r w:rsidRPr="00334508">
        <w:rPr>
          <w:rFonts w:ascii="Helvetica" w:eastAsia="Times New Roman" w:hAnsi="Helvetica" w:cs="Helvetica"/>
          <w:color w:val="222222"/>
          <w:sz w:val="24"/>
          <w:szCs w:val="24"/>
          <w:rtl/>
        </w:rPr>
        <w:t>שהיתה</w:t>
      </w:r>
      <w:proofErr w:type="spellEnd"/>
      <w:r w:rsidRPr="00334508">
        <w:rPr>
          <w:rFonts w:ascii="Helvetica" w:eastAsia="Times New Roman" w:hAnsi="Helvetica" w:cs="Helvetica"/>
          <w:color w:val="222222"/>
          <w:sz w:val="24"/>
          <w:szCs w:val="24"/>
          <w:rtl/>
        </w:rPr>
        <w:t xml:space="preserve"> ליסוד עולמו הרוחני</w:t>
      </w:r>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color w:val="222222"/>
          <w:sz w:val="24"/>
          <w:szCs w:val="24"/>
          <w:rtl/>
        </w:rPr>
        <w:t>נדמה שגולדברג הדגישה פרט זה בביוגרפיה של משוררהּ הנערץ מכיוון שאף היא חוותה טלטולים משמעותיים בחייה. כידוע, היא נולדה בקניגסברג שבפרוסיה ב-1911 וגדלה בקובנה שבליטא. במלחמת העולם הראשונה נאלצה לנדוד עם משפחתה אל פנים רוסיה, ובסוף המלחמה שבה עם הוריה לקובנה בדרך חתחתים. בסוף שנות העשרים עברה לברלין לשם לימודיה, ולבסוף הגיעה לתל אביב ב-</w:t>
      </w:r>
      <w:r>
        <w:rPr>
          <w:rFonts w:ascii="Helvetica" w:eastAsia="Times New Roman" w:hAnsi="Helvetica" w:cs="Helvetica" w:hint="cs"/>
          <w:color w:val="222222"/>
          <w:sz w:val="24"/>
          <w:szCs w:val="24"/>
          <w:rtl/>
        </w:rPr>
        <w:t xml:space="preserve"> </w:t>
      </w:r>
      <w:r w:rsidRPr="00334508">
        <w:rPr>
          <w:rFonts w:ascii="Helvetica" w:eastAsia="Times New Roman" w:hAnsi="Helvetica" w:cs="Helvetica"/>
          <w:color w:val="222222"/>
          <w:sz w:val="24"/>
          <w:szCs w:val="24"/>
          <w:rtl/>
        </w:rPr>
        <w:t>1935</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tl/>
        </w:rPr>
      </w:pPr>
      <w:r w:rsidRPr="00334508">
        <w:rPr>
          <w:rFonts w:ascii="Helvetica" w:eastAsia="Times New Roman" w:hAnsi="Helvetica" w:cs="Helvetica"/>
          <w:color w:val="222222"/>
          <w:sz w:val="24"/>
          <w:szCs w:val="24"/>
          <w:rtl/>
        </w:rPr>
        <w:t xml:space="preserve">את סיורי חתמתי </w:t>
      </w:r>
      <w:proofErr w:type="spellStart"/>
      <w:r w:rsidRPr="00334508">
        <w:rPr>
          <w:rFonts w:ascii="Helvetica" w:eastAsia="Times New Roman" w:hAnsi="Helvetica" w:cs="Helvetica"/>
          <w:color w:val="222222"/>
          <w:sz w:val="24"/>
          <w:szCs w:val="24"/>
          <w:rtl/>
        </w:rPr>
        <w:t>בקַאבִיוֹן</w:t>
      </w:r>
      <w:proofErr w:type="spellEnd"/>
      <w:r w:rsidRPr="00334508">
        <w:rPr>
          <w:rFonts w:ascii="Helvetica" w:eastAsia="Times New Roman" w:hAnsi="Helvetica" w:cs="Helvetica"/>
          <w:color w:val="222222"/>
          <w:sz w:val="24"/>
          <w:szCs w:val="24"/>
          <w:rtl/>
        </w:rPr>
        <w:t>. גולדברג כתבה עליה: "</w:t>
      </w:r>
      <w:proofErr w:type="spellStart"/>
      <w:r w:rsidRPr="00334508">
        <w:rPr>
          <w:rFonts w:ascii="Helvetica" w:eastAsia="Times New Roman" w:hAnsi="Helvetica" w:cs="Helvetica"/>
          <w:color w:val="222222"/>
          <w:sz w:val="24"/>
          <w:szCs w:val="24"/>
          <w:rtl/>
        </w:rPr>
        <w:t>קַבִיוֹן</w:t>
      </w:r>
      <w:proofErr w:type="spellEnd"/>
      <w:r w:rsidRPr="00334508">
        <w:rPr>
          <w:rFonts w:ascii="Helvetica" w:eastAsia="Times New Roman" w:hAnsi="Helvetica" w:cs="Helvetica"/>
          <w:color w:val="222222"/>
          <w:sz w:val="24"/>
          <w:szCs w:val="24"/>
          <w:rtl/>
        </w:rPr>
        <w:t xml:space="preserve"> עיר גדולה למדי, בהשוואה לעיירות הקטנות </w:t>
      </w:r>
      <w:proofErr w:type="spellStart"/>
      <w:r w:rsidRPr="00334508">
        <w:rPr>
          <w:rFonts w:ascii="Helvetica" w:eastAsia="Times New Roman" w:hAnsi="Helvetica" w:cs="Helvetica"/>
          <w:color w:val="222222"/>
          <w:sz w:val="24"/>
          <w:szCs w:val="24"/>
          <w:rtl/>
        </w:rPr>
        <w:t>בפרובאנס</w:t>
      </w:r>
      <w:proofErr w:type="spellEnd"/>
      <w:r w:rsidRPr="00334508">
        <w:rPr>
          <w:rFonts w:ascii="Helvetica" w:eastAsia="Times New Roman" w:hAnsi="Helvetica" w:cs="Helvetica"/>
          <w:color w:val="222222"/>
          <w:sz w:val="24"/>
          <w:szCs w:val="24"/>
          <w:rtl/>
        </w:rPr>
        <w:t xml:space="preserve">. אלגנטית להפליא, שלא לפי מידת ההשערה. חנויות מפוארות מכל הסוגים. כנראה, מרכז הסביבה. יש להשיג יותר מאשר דרוש גם לאדם עשיר, אך כולן ריקות". השנים </w:t>
      </w:r>
      <w:proofErr w:type="spellStart"/>
      <w:r w:rsidRPr="00334508">
        <w:rPr>
          <w:rFonts w:ascii="Helvetica" w:eastAsia="Times New Roman" w:hAnsi="Helvetica" w:cs="Helvetica"/>
          <w:color w:val="222222"/>
          <w:sz w:val="24"/>
          <w:szCs w:val="24"/>
          <w:rtl/>
        </w:rPr>
        <w:t>עימעמו</w:t>
      </w:r>
      <w:proofErr w:type="spellEnd"/>
      <w:r w:rsidRPr="00334508">
        <w:rPr>
          <w:rFonts w:ascii="Helvetica" w:eastAsia="Times New Roman" w:hAnsi="Helvetica" w:cs="Helvetica"/>
          <w:color w:val="222222"/>
          <w:sz w:val="24"/>
          <w:szCs w:val="24"/>
          <w:rtl/>
        </w:rPr>
        <w:t xml:space="preserve"> את </w:t>
      </w:r>
      <w:proofErr w:type="spellStart"/>
      <w:r w:rsidRPr="00334508">
        <w:rPr>
          <w:rFonts w:ascii="Helvetica" w:eastAsia="Times New Roman" w:hAnsi="Helvetica" w:cs="Helvetica"/>
          <w:color w:val="222222"/>
          <w:sz w:val="24"/>
          <w:szCs w:val="24"/>
          <w:rtl/>
        </w:rPr>
        <w:t>יופיה</w:t>
      </w:r>
      <w:proofErr w:type="spellEnd"/>
      <w:r w:rsidRPr="00334508">
        <w:rPr>
          <w:rFonts w:ascii="Helvetica" w:eastAsia="Times New Roman" w:hAnsi="Helvetica" w:cs="Helvetica"/>
          <w:color w:val="222222"/>
          <w:sz w:val="24"/>
          <w:szCs w:val="24"/>
          <w:rtl/>
        </w:rPr>
        <w:t xml:space="preserve"> של העיר, </w:t>
      </w:r>
      <w:proofErr w:type="spellStart"/>
      <w:r w:rsidRPr="00334508">
        <w:rPr>
          <w:rFonts w:ascii="Helvetica" w:eastAsia="Times New Roman" w:hAnsi="Helvetica" w:cs="Helvetica"/>
          <w:color w:val="222222"/>
          <w:sz w:val="24"/>
          <w:szCs w:val="24"/>
          <w:rtl/>
        </w:rPr>
        <w:t>שהיתה</w:t>
      </w:r>
      <w:proofErr w:type="spellEnd"/>
      <w:r w:rsidRPr="00334508">
        <w:rPr>
          <w:rFonts w:ascii="Helvetica" w:eastAsia="Times New Roman" w:hAnsi="Helvetica" w:cs="Helvetica"/>
          <w:color w:val="222222"/>
          <w:sz w:val="24"/>
          <w:szCs w:val="24"/>
          <w:rtl/>
        </w:rPr>
        <w:t xml:space="preserve"> ריקה למדי בשעת ביקורי, אבל סביבתה עודה מרהיבה: שפע של צמחייה, שדרות עצים וגינות מטופחות. לפני כ-65 שנה מצאו גולדברג ובני לווייתה פינת חמד לערוך בה פיקניק, ובחיק הטבע היא שבה ומצאה את ילדותה, אליה לא חדלה לשוב: "הלכתי לאחו וקטפתי פרחים. ריח ילדוּת עלה מן </w:t>
      </w:r>
      <w:proofErr w:type="spellStart"/>
      <w:r w:rsidRPr="00334508">
        <w:rPr>
          <w:rFonts w:ascii="Helvetica" w:eastAsia="Times New Roman" w:hAnsi="Helvetica" w:cs="Helvetica"/>
          <w:color w:val="222222"/>
          <w:sz w:val="24"/>
          <w:szCs w:val="24"/>
          <w:rtl/>
        </w:rPr>
        <w:t>הכל</w:t>
      </w:r>
      <w:proofErr w:type="spellEnd"/>
      <w:r w:rsidRPr="00334508">
        <w:rPr>
          <w:rFonts w:ascii="Helvetica" w:eastAsia="Times New Roman" w:hAnsi="Helvetica" w:cs="Helvetica"/>
          <w:color w:val="222222"/>
          <w:sz w:val="24"/>
          <w:szCs w:val="24"/>
          <w:rtl/>
        </w:rPr>
        <w:t>. היה טוב מאוד. עליז ופשוט. אולי יותר טוב אפילו בהזדהות זאת עם זיכרון הילדוּת מאשר בעצם ימי הילדות, כאשר חיינו אותם עם כל מה שהעיק עלינו אז</w:t>
      </w:r>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tl/>
        </w:rPr>
      </w:pPr>
      <w:r w:rsidRPr="00334508">
        <w:rPr>
          <w:rFonts w:ascii="Helvetica" w:eastAsia="Times New Roman" w:hAnsi="Helvetica" w:cs="Helvetica"/>
          <w:color w:val="222222"/>
          <w:sz w:val="24"/>
          <w:szCs w:val="24"/>
          <w:rtl/>
        </w:rPr>
        <w:t xml:space="preserve">גולת הכותרת של ביקורי </w:t>
      </w:r>
      <w:proofErr w:type="spellStart"/>
      <w:r w:rsidRPr="00334508">
        <w:rPr>
          <w:rFonts w:ascii="Helvetica" w:eastAsia="Times New Roman" w:hAnsi="Helvetica" w:cs="Helvetica"/>
          <w:color w:val="222222"/>
          <w:sz w:val="24"/>
          <w:szCs w:val="24"/>
          <w:rtl/>
        </w:rPr>
        <w:t>בקאביון</w:t>
      </w:r>
      <w:proofErr w:type="spellEnd"/>
      <w:r w:rsidRPr="00334508">
        <w:rPr>
          <w:rFonts w:ascii="Helvetica" w:eastAsia="Times New Roman" w:hAnsi="Helvetica" w:cs="Helvetica"/>
          <w:color w:val="222222"/>
          <w:sz w:val="24"/>
          <w:szCs w:val="24"/>
          <w:rtl/>
        </w:rPr>
        <w:t xml:space="preserve"> היה בית הכנסת הקטן והמרהיב ביופיו, בעיקר תקרתו המסוגננת וכיסא אליהו זעיר ומצועצע, במובן הטוב של המלה. "יש כאן קהילה גדולה של מהגרים ממרוקו", הסבירה המדריכה שפתחה בפני את בית הכנסת שהפך למוזיאון. גם </w:t>
      </w:r>
      <w:r w:rsidRPr="00334508">
        <w:rPr>
          <w:rFonts w:ascii="Helvetica" w:eastAsia="Times New Roman" w:hAnsi="Helvetica" w:cs="Helvetica"/>
          <w:color w:val="222222"/>
          <w:sz w:val="24"/>
          <w:szCs w:val="24"/>
          <w:rtl/>
        </w:rPr>
        <w:lastRenderedPageBreak/>
        <w:t xml:space="preserve">גולדברג </w:t>
      </w:r>
      <w:proofErr w:type="spellStart"/>
      <w:r w:rsidRPr="00334508">
        <w:rPr>
          <w:rFonts w:ascii="Helvetica" w:eastAsia="Times New Roman" w:hAnsi="Helvetica" w:cs="Helvetica"/>
          <w:color w:val="222222"/>
          <w:sz w:val="24"/>
          <w:szCs w:val="24"/>
          <w:rtl/>
        </w:rPr>
        <w:t>היתה</w:t>
      </w:r>
      <w:proofErr w:type="spellEnd"/>
      <w:r w:rsidRPr="00334508">
        <w:rPr>
          <w:rFonts w:ascii="Helvetica" w:eastAsia="Times New Roman" w:hAnsi="Helvetica" w:cs="Helvetica"/>
          <w:color w:val="222222"/>
          <w:sz w:val="24"/>
          <w:szCs w:val="24"/>
          <w:rtl/>
        </w:rPr>
        <w:t xml:space="preserve"> כאן והתרשמה </w:t>
      </w:r>
      <w:proofErr w:type="spellStart"/>
      <w:r w:rsidRPr="00334508">
        <w:rPr>
          <w:rFonts w:ascii="Helvetica" w:eastAsia="Times New Roman" w:hAnsi="Helvetica" w:cs="Helvetica"/>
          <w:color w:val="222222"/>
          <w:sz w:val="24"/>
          <w:szCs w:val="24"/>
          <w:rtl/>
        </w:rPr>
        <w:t>מעתיקותו</w:t>
      </w:r>
      <w:proofErr w:type="spellEnd"/>
      <w:r w:rsidRPr="00334508">
        <w:rPr>
          <w:rFonts w:ascii="Helvetica" w:eastAsia="Times New Roman" w:hAnsi="Helvetica" w:cs="Helvetica"/>
          <w:color w:val="222222"/>
          <w:sz w:val="24"/>
          <w:szCs w:val="24"/>
          <w:rtl/>
        </w:rPr>
        <w:t xml:space="preserve"> של המשכן ומיופיו, מתנתקת לרגע </w:t>
      </w:r>
      <w:proofErr w:type="spellStart"/>
      <w:r w:rsidRPr="00334508">
        <w:rPr>
          <w:rFonts w:ascii="Helvetica" w:eastAsia="Times New Roman" w:hAnsi="Helvetica" w:cs="Helvetica"/>
          <w:color w:val="222222"/>
          <w:sz w:val="24"/>
          <w:szCs w:val="24"/>
          <w:rtl/>
        </w:rPr>
        <w:t>מפטררקה</w:t>
      </w:r>
      <w:proofErr w:type="spellEnd"/>
      <w:r w:rsidRPr="00334508">
        <w:rPr>
          <w:rFonts w:ascii="Helvetica" w:eastAsia="Times New Roman" w:hAnsi="Helvetica" w:cs="Helvetica"/>
          <w:color w:val="222222"/>
          <w:sz w:val="24"/>
          <w:szCs w:val="24"/>
          <w:rtl/>
        </w:rPr>
        <w:t xml:space="preserve">. נראה שהיה זה יום גדוש בחוויות, ולא פחות מן הרגשות שעלו בה בבית הכנסת והמגע עם תרבותה היהודית, כבשו את לבה התנאים הנוחים שנמצאו לה ולחבריה לנסיעה בתום אותו יום: "לאחר חיפושי מלון, מצאנו מקום נחמד על שפת </w:t>
      </w:r>
      <w:proofErr w:type="spellStart"/>
      <w:r w:rsidRPr="00334508">
        <w:rPr>
          <w:rFonts w:ascii="Helvetica" w:eastAsia="Times New Roman" w:hAnsi="Helvetica" w:cs="Helvetica"/>
          <w:color w:val="222222"/>
          <w:sz w:val="24"/>
          <w:szCs w:val="24"/>
          <w:rtl/>
        </w:rPr>
        <w:t>הרוֹנָה</w:t>
      </w:r>
      <w:proofErr w:type="spellEnd"/>
      <w:r w:rsidRPr="00334508">
        <w:rPr>
          <w:rFonts w:ascii="Helvetica" w:eastAsia="Times New Roman" w:hAnsi="Helvetica" w:cs="Helvetica"/>
          <w:color w:val="222222"/>
          <w:sz w:val="24"/>
          <w:szCs w:val="24"/>
          <w:rtl/>
        </w:rPr>
        <w:t xml:space="preserve"> (נהר הרון). כך לא גרתי עוד, נדמה לי, מעולם, לא מבחינת הנוחות — אלא מבחינת </w:t>
      </w:r>
      <w:proofErr w:type="spellStart"/>
      <w:r w:rsidRPr="00334508">
        <w:rPr>
          <w:rFonts w:ascii="Helvetica" w:eastAsia="Times New Roman" w:hAnsi="Helvetica" w:cs="Helvetica"/>
          <w:color w:val="222222"/>
          <w:sz w:val="24"/>
          <w:szCs w:val="24"/>
          <w:rtl/>
        </w:rPr>
        <w:t>טוב־הטעם</w:t>
      </w:r>
      <w:proofErr w:type="spellEnd"/>
      <w:r w:rsidRPr="00334508">
        <w:rPr>
          <w:rFonts w:ascii="Helvetica" w:eastAsia="Times New Roman" w:hAnsi="Helvetica" w:cs="Helvetica"/>
          <w:color w:val="222222"/>
          <w:sz w:val="24"/>
          <w:szCs w:val="24"/>
          <w:rtl/>
        </w:rPr>
        <w:t xml:space="preserve">, החן. עכשיו השמש זורחת על הנהר. שיחי ערבה מכסיפים על הגדה שממול. אי קטן משמאלי ומימין — הגשר. מאוד מאוד אין לי חשק להמשיך בדרך. לנסוע מכאן </w:t>
      </w:r>
      <w:proofErr w:type="spellStart"/>
      <w:r w:rsidRPr="00334508">
        <w:rPr>
          <w:rFonts w:ascii="Helvetica" w:eastAsia="Times New Roman" w:hAnsi="Helvetica" w:cs="Helvetica"/>
          <w:color w:val="222222"/>
          <w:sz w:val="24"/>
          <w:szCs w:val="24"/>
          <w:rtl/>
        </w:rPr>
        <w:t>אי־לזה</w:t>
      </w:r>
      <w:proofErr w:type="spellEnd"/>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Pr>
      </w:pPr>
      <w:r w:rsidRPr="00334508">
        <w:rPr>
          <w:rFonts w:ascii="Helvetica" w:eastAsia="Times New Roman" w:hAnsi="Helvetica" w:cs="Helvetica"/>
          <w:color w:val="222222"/>
          <w:sz w:val="24"/>
          <w:szCs w:val="24"/>
          <w:rtl/>
        </w:rPr>
        <w:t xml:space="preserve">בין השורות מובלע גם הצורך שלה להתנתק מסביבתה בארץ, שלעתים </w:t>
      </w:r>
      <w:proofErr w:type="spellStart"/>
      <w:r w:rsidRPr="00334508">
        <w:rPr>
          <w:rFonts w:ascii="Helvetica" w:eastAsia="Times New Roman" w:hAnsi="Helvetica" w:cs="Helvetica"/>
          <w:color w:val="222222"/>
          <w:sz w:val="24"/>
          <w:szCs w:val="24"/>
          <w:rtl/>
        </w:rPr>
        <w:t>היתה</w:t>
      </w:r>
      <w:proofErr w:type="spellEnd"/>
      <w:r w:rsidRPr="00334508">
        <w:rPr>
          <w:rFonts w:ascii="Helvetica" w:eastAsia="Times New Roman" w:hAnsi="Helvetica" w:cs="Helvetica"/>
          <w:color w:val="222222"/>
          <w:sz w:val="24"/>
          <w:szCs w:val="24"/>
          <w:rtl/>
        </w:rPr>
        <w:t xml:space="preserve"> מעיקה: "כל יום הוא כעשרה ימים לכל הפחות. גדושים יתר על המידה. מעייפים במקצת אך יפים מאוד הימים האלה. </w:t>
      </w:r>
      <w:proofErr w:type="spellStart"/>
      <w:r w:rsidRPr="00334508">
        <w:rPr>
          <w:rFonts w:ascii="Helvetica" w:eastAsia="Times New Roman" w:hAnsi="Helvetica" w:cs="Helvetica"/>
          <w:color w:val="222222"/>
          <w:sz w:val="24"/>
          <w:szCs w:val="24"/>
          <w:rtl/>
        </w:rPr>
        <w:t>הכל</w:t>
      </w:r>
      <w:proofErr w:type="spellEnd"/>
      <w:r w:rsidRPr="00334508">
        <w:rPr>
          <w:rFonts w:ascii="Helvetica" w:eastAsia="Times New Roman" w:hAnsi="Helvetica" w:cs="Helvetica"/>
          <w:color w:val="222222"/>
          <w:sz w:val="24"/>
          <w:szCs w:val="24"/>
          <w:rtl/>
        </w:rPr>
        <w:t xml:space="preserve"> עשוי להרחיקך מן העולם ומן הזמן. ואין זה רע כל עיקר אחרי כל השנה הזאת, כשהתקופה חנקה אותנו כבלולאה של חבל התלייה". אפשר שבכך כיוונה לתמורות הפוליטיות בעולם, למלחמה הקרה, לסכנת הנשק האטומי שהטילה עליה ועל רבים מבני דורה אימה מוחשית ולמשפט הרופאים בברית המועצות </w:t>
      </w:r>
      <w:proofErr w:type="spellStart"/>
      <w:r w:rsidRPr="00334508">
        <w:rPr>
          <w:rFonts w:ascii="Helvetica" w:eastAsia="Times New Roman" w:hAnsi="Helvetica" w:cs="Helvetica"/>
          <w:color w:val="222222"/>
          <w:sz w:val="24"/>
          <w:szCs w:val="24"/>
          <w:rtl/>
        </w:rPr>
        <w:t>שדיכדך</w:t>
      </w:r>
      <w:proofErr w:type="spellEnd"/>
      <w:r w:rsidRPr="00334508">
        <w:rPr>
          <w:rFonts w:ascii="Helvetica" w:eastAsia="Times New Roman" w:hAnsi="Helvetica" w:cs="Helvetica"/>
          <w:color w:val="222222"/>
          <w:sz w:val="24"/>
          <w:szCs w:val="24"/>
          <w:rtl/>
        </w:rPr>
        <w:t xml:space="preserve"> מאוד את רוחה</w:t>
      </w:r>
      <w:r>
        <w:rPr>
          <w:rFonts w:ascii="Helvetica" w:eastAsia="Times New Roman" w:hAnsi="Helvetica" w:cs="Helvetica" w:hint="cs"/>
          <w:color w:val="222222"/>
          <w:sz w:val="24"/>
          <w:szCs w:val="24"/>
          <w:rtl/>
        </w:rPr>
        <w:t>.</w:t>
      </w:r>
    </w:p>
    <w:p w:rsidR="00334508" w:rsidRPr="00334508" w:rsidRDefault="00334508" w:rsidP="00334508">
      <w:pPr>
        <w:bidi w:val="0"/>
        <w:spacing w:before="100" w:beforeAutospacing="1" w:after="100" w:afterAutospacing="1" w:line="400" w:lineRule="atLeast"/>
        <w:jc w:val="right"/>
        <w:rPr>
          <w:rFonts w:ascii="Helvetica" w:eastAsia="Times New Roman" w:hAnsi="Helvetica" w:cs="Helvetica" w:hint="cs"/>
          <w:color w:val="222222"/>
          <w:sz w:val="24"/>
          <w:szCs w:val="24"/>
        </w:rPr>
      </w:pPr>
      <w:r w:rsidRPr="00334508">
        <w:rPr>
          <w:rFonts w:ascii="Helvetica" w:eastAsia="Times New Roman" w:hAnsi="Helvetica" w:cs="Helvetica"/>
          <w:color w:val="222222"/>
          <w:sz w:val="24"/>
          <w:szCs w:val="24"/>
          <w:rtl/>
        </w:rPr>
        <w:t xml:space="preserve">מכתב לחברתה מינה </w:t>
      </w:r>
      <w:proofErr w:type="spellStart"/>
      <w:r w:rsidRPr="00334508">
        <w:rPr>
          <w:rFonts w:ascii="Helvetica" w:eastAsia="Times New Roman" w:hAnsi="Helvetica" w:cs="Helvetica"/>
          <w:color w:val="222222"/>
          <w:sz w:val="24"/>
          <w:szCs w:val="24"/>
          <w:rtl/>
        </w:rPr>
        <w:t>לנדוי</w:t>
      </w:r>
      <w:proofErr w:type="spellEnd"/>
      <w:r w:rsidRPr="00334508">
        <w:rPr>
          <w:rFonts w:ascii="Helvetica" w:eastAsia="Times New Roman" w:hAnsi="Helvetica" w:cs="Helvetica"/>
          <w:color w:val="222222"/>
          <w:sz w:val="24"/>
          <w:szCs w:val="24"/>
          <w:rtl/>
        </w:rPr>
        <w:t xml:space="preserve"> משלים את תמונת עולמה המורכבת של גולדברג, שראתה את שורשיה בשני נופים שונים, ואת הידיעה כי הנסיעה הנוכחית בעקבות </w:t>
      </w:r>
      <w:proofErr w:type="spellStart"/>
      <w:r w:rsidRPr="00334508">
        <w:rPr>
          <w:rFonts w:ascii="Helvetica" w:eastAsia="Times New Roman" w:hAnsi="Helvetica" w:cs="Helvetica"/>
          <w:color w:val="222222"/>
          <w:sz w:val="24"/>
          <w:szCs w:val="24"/>
          <w:rtl/>
        </w:rPr>
        <w:t>פטררקה</w:t>
      </w:r>
      <w:proofErr w:type="spellEnd"/>
      <w:r w:rsidRPr="00334508">
        <w:rPr>
          <w:rFonts w:ascii="Helvetica" w:eastAsia="Times New Roman" w:hAnsi="Helvetica" w:cs="Helvetica"/>
          <w:color w:val="222222"/>
          <w:sz w:val="24"/>
          <w:szCs w:val="24"/>
          <w:rtl/>
        </w:rPr>
        <w:t xml:space="preserve"> בפרובנס היא הפוגה זמנית בלבד. במכתב זה מתמזגים לפתע אחדים מן המקומות המשמעותיים בחייה: "מאחורינו, על חלונות הבית, מטפס </w:t>
      </w:r>
      <w:proofErr w:type="spellStart"/>
      <w:r w:rsidRPr="00334508">
        <w:rPr>
          <w:rFonts w:ascii="Helvetica" w:eastAsia="Times New Roman" w:hAnsi="Helvetica" w:cs="Helvetica"/>
          <w:color w:val="222222"/>
          <w:sz w:val="24"/>
          <w:szCs w:val="24"/>
          <w:rtl/>
        </w:rPr>
        <w:t>גפן־בר</w:t>
      </w:r>
      <w:proofErr w:type="spellEnd"/>
      <w:r w:rsidRPr="00334508">
        <w:rPr>
          <w:rFonts w:ascii="Helvetica" w:eastAsia="Times New Roman" w:hAnsi="Helvetica" w:cs="Helvetica"/>
          <w:color w:val="222222"/>
          <w:sz w:val="24"/>
          <w:szCs w:val="24"/>
          <w:rtl/>
        </w:rPr>
        <w:t xml:space="preserve">, בדיוק כמו זה שהיה על המרפסת שלנו בבית בליטא. הטבע הוא עוד איזה תערובת בין הדרום לאירופה. יש ומקום מסוים מזכיר את הארץ, אך בדרך כלל </w:t>
      </w:r>
      <w:proofErr w:type="spellStart"/>
      <w:r w:rsidRPr="00334508">
        <w:rPr>
          <w:rFonts w:ascii="Helvetica" w:eastAsia="Times New Roman" w:hAnsi="Helvetica" w:cs="Helvetica"/>
          <w:color w:val="222222"/>
          <w:sz w:val="24"/>
          <w:szCs w:val="24"/>
          <w:rtl/>
        </w:rPr>
        <w:t>הכל</w:t>
      </w:r>
      <w:proofErr w:type="spellEnd"/>
      <w:r w:rsidRPr="00334508">
        <w:rPr>
          <w:rFonts w:ascii="Helvetica" w:eastAsia="Times New Roman" w:hAnsi="Helvetica" w:cs="Helvetica"/>
          <w:color w:val="222222"/>
          <w:sz w:val="24"/>
          <w:szCs w:val="24"/>
          <w:rtl/>
        </w:rPr>
        <w:t xml:space="preserve"> </w:t>
      </w:r>
      <w:proofErr w:type="spellStart"/>
      <w:r w:rsidRPr="00334508">
        <w:rPr>
          <w:rFonts w:ascii="Helvetica" w:eastAsia="Times New Roman" w:hAnsi="Helvetica" w:cs="Helvetica"/>
          <w:color w:val="222222"/>
          <w:sz w:val="24"/>
          <w:szCs w:val="24"/>
          <w:rtl/>
        </w:rPr>
        <w:t>כל־כך</w:t>
      </w:r>
      <w:proofErr w:type="spellEnd"/>
      <w:r w:rsidRPr="00334508">
        <w:rPr>
          <w:rFonts w:ascii="Helvetica" w:eastAsia="Times New Roman" w:hAnsi="Helvetica" w:cs="Helvetica"/>
          <w:color w:val="222222"/>
          <w:sz w:val="24"/>
          <w:szCs w:val="24"/>
          <w:rtl/>
        </w:rPr>
        <w:t xml:space="preserve"> אחר ושונה</w:t>
      </w:r>
      <w:r>
        <w:rPr>
          <w:rFonts w:ascii="Helvetica" w:eastAsia="Times New Roman" w:hAnsi="Helvetica" w:cs="Helvetica" w:hint="cs"/>
          <w:color w:val="222222"/>
          <w:sz w:val="24"/>
          <w:szCs w:val="24"/>
          <w:rtl/>
        </w:rPr>
        <w:t>."</w:t>
      </w:r>
    </w:p>
    <w:p w:rsidR="00334508" w:rsidRPr="00334508" w:rsidRDefault="00334508" w:rsidP="00334508">
      <w:pPr>
        <w:bidi w:val="0"/>
        <w:spacing w:after="0" w:line="400" w:lineRule="atLeast"/>
        <w:jc w:val="right"/>
        <w:rPr>
          <w:rFonts w:ascii="Helvetica" w:eastAsia="Times New Roman" w:hAnsi="Helvetica" w:cs="Helvetica"/>
          <w:color w:val="222222"/>
          <w:sz w:val="24"/>
          <w:szCs w:val="24"/>
        </w:rPr>
      </w:pPr>
      <w:r w:rsidRPr="00334508">
        <w:rPr>
          <w:rFonts w:ascii="Helvetica" w:eastAsia="Times New Roman" w:hAnsi="Helvetica" w:cs="Helvetica"/>
          <w:i/>
          <w:iCs/>
          <w:color w:val="222222"/>
          <w:sz w:val="24"/>
          <w:szCs w:val="24"/>
          <w:rtl/>
        </w:rPr>
        <w:t xml:space="preserve">תודות לארכיון "גנזים" ולעו"ד יאיר לנדאו, על רשותם לצטט מחומרי הארכיון, ולשותפי למסע רן שהם. תודה מיוחדת לד"ר גדעון </w:t>
      </w:r>
      <w:proofErr w:type="spellStart"/>
      <w:r w:rsidRPr="00334508">
        <w:rPr>
          <w:rFonts w:ascii="Helvetica" w:eastAsia="Times New Roman" w:hAnsi="Helvetica" w:cs="Helvetica"/>
          <w:i/>
          <w:iCs/>
          <w:color w:val="222222"/>
          <w:sz w:val="24"/>
          <w:szCs w:val="24"/>
          <w:rtl/>
        </w:rPr>
        <w:t>טיקוצקי</w:t>
      </w:r>
      <w:proofErr w:type="spellEnd"/>
      <w:r w:rsidRPr="00334508">
        <w:rPr>
          <w:rFonts w:ascii="Helvetica" w:eastAsia="Times New Roman" w:hAnsi="Helvetica" w:cs="Helvetica"/>
          <w:i/>
          <w:iCs/>
          <w:color w:val="222222"/>
          <w:sz w:val="24"/>
          <w:szCs w:val="24"/>
          <w:rtl/>
        </w:rPr>
        <w:t xml:space="preserve"> שקרא, האיר והוסיף פרטים חשובים ביותר, ושבנדיבותו הרבה מסר לי את יומן המסע</w:t>
      </w:r>
      <w:r w:rsidRPr="00334508">
        <w:rPr>
          <w:rFonts w:ascii="Helvetica" w:eastAsia="Times New Roman" w:hAnsi="Helvetica" w:cs="Helvetica"/>
          <w:i/>
          <w:iCs/>
          <w:color w:val="222222"/>
          <w:sz w:val="24"/>
          <w:szCs w:val="24"/>
        </w:rPr>
        <w:t>.</w:t>
      </w:r>
    </w:p>
    <w:p w:rsidR="00A54254" w:rsidRPr="00334508" w:rsidRDefault="00A54254"/>
    <w:sectPr w:rsidR="00A54254" w:rsidRPr="00334508" w:rsidSect="006C5E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292"/>
    <w:multiLevelType w:val="multilevel"/>
    <w:tmpl w:val="495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8"/>
    <w:rsid w:val="00334508"/>
    <w:rsid w:val="006C5EA5"/>
    <w:rsid w:val="008940C0"/>
    <w:rsid w:val="00A542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A5B57-053D-4CE2-B18F-8E3221FF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33450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3450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34508"/>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334508"/>
    <w:rPr>
      <w:rFonts w:ascii="Times New Roman" w:eastAsia="Times New Roman" w:hAnsi="Times New Roman" w:cs="Times New Roman"/>
      <w:b/>
      <w:bCs/>
      <w:sz w:val="36"/>
      <w:szCs w:val="36"/>
    </w:rPr>
  </w:style>
  <w:style w:type="character" w:customStyle="1" w:styleId="t-crumb">
    <w:name w:val="t-crumb"/>
    <w:basedOn w:val="a0"/>
    <w:rsid w:val="00334508"/>
  </w:style>
  <w:style w:type="character" w:styleId="Hyperlink">
    <w:name w:val="Hyperlink"/>
    <w:basedOn w:val="a0"/>
    <w:uiPriority w:val="99"/>
    <w:semiHidden/>
    <w:unhideWhenUsed/>
    <w:rsid w:val="00334508"/>
    <w:rPr>
      <w:color w:val="0000FF"/>
      <w:u w:val="single"/>
    </w:rPr>
  </w:style>
  <w:style w:type="paragraph" w:customStyle="1" w:styleId="t-delta">
    <w:name w:val="t-delta"/>
    <w:basedOn w:val="a"/>
    <w:rsid w:val="003345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334508"/>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334508"/>
    <w:rPr>
      <w:rFonts w:ascii="Times New Roman" w:eastAsia="Times New Roman" w:hAnsi="Times New Roman" w:cs="Times New Roman"/>
      <w:i/>
      <w:iCs/>
      <w:sz w:val="24"/>
      <w:szCs w:val="24"/>
    </w:rPr>
  </w:style>
  <w:style w:type="character" w:customStyle="1" w:styleId="js-rl-title">
    <w:name w:val="js-rl-title"/>
    <w:basedOn w:val="a0"/>
    <w:rsid w:val="00334508"/>
  </w:style>
  <w:style w:type="character" w:customStyle="1" w:styleId="js-comments-totalhits">
    <w:name w:val="js-comments-totalhits"/>
    <w:basedOn w:val="a0"/>
    <w:rsid w:val="00334508"/>
  </w:style>
  <w:style w:type="character" w:customStyle="1" w:styleId="icnalt">
    <w:name w:val="icn__alt"/>
    <w:basedOn w:val="a0"/>
    <w:rsid w:val="00334508"/>
  </w:style>
  <w:style w:type="character" w:customStyle="1" w:styleId="js-share-count">
    <w:name w:val="js-share-count"/>
    <w:basedOn w:val="a0"/>
    <w:rsid w:val="00334508"/>
  </w:style>
  <w:style w:type="paragraph" w:customStyle="1" w:styleId="t-body-text">
    <w:name w:val="t-body-text"/>
    <w:basedOn w:val="a"/>
    <w:rsid w:val="003345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ccredit">
    <w:name w:val="pic__credit"/>
    <w:basedOn w:val="a0"/>
    <w:rsid w:val="00334508"/>
  </w:style>
  <w:style w:type="character" w:customStyle="1" w:styleId="t-byline">
    <w:name w:val="t-byline"/>
    <w:basedOn w:val="a0"/>
    <w:rsid w:val="00334508"/>
  </w:style>
  <w:style w:type="character" w:styleId="a3">
    <w:name w:val="Emphasis"/>
    <w:basedOn w:val="a0"/>
    <w:uiPriority w:val="20"/>
    <w:qFormat/>
    <w:rsid w:val="00334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362138">
      <w:bodyDiv w:val="1"/>
      <w:marLeft w:val="0"/>
      <w:marRight w:val="0"/>
      <w:marTop w:val="0"/>
      <w:marBottom w:val="0"/>
      <w:divBdr>
        <w:top w:val="none" w:sz="0" w:space="0" w:color="auto"/>
        <w:left w:val="none" w:sz="0" w:space="0" w:color="auto"/>
        <w:bottom w:val="none" w:sz="0" w:space="0" w:color="auto"/>
        <w:right w:val="none" w:sz="0" w:space="0" w:color="auto"/>
      </w:divBdr>
      <w:divsChild>
        <w:div w:id="1580821909">
          <w:marLeft w:val="0"/>
          <w:marRight w:val="0"/>
          <w:marTop w:val="0"/>
          <w:marBottom w:val="0"/>
          <w:divBdr>
            <w:top w:val="none" w:sz="0" w:space="0" w:color="auto"/>
            <w:left w:val="none" w:sz="0" w:space="0" w:color="auto"/>
            <w:bottom w:val="none" w:sz="0" w:space="0" w:color="auto"/>
            <w:right w:val="none" w:sz="0" w:space="0" w:color="auto"/>
          </w:divBdr>
          <w:divsChild>
            <w:div w:id="743572099">
              <w:marLeft w:val="0"/>
              <w:marRight w:val="0"/>
              <w:marTop w:val="0"/>
              <w:marBottom w:val="0"/>
              <w:divBdr>
                <w:top w:val="none" w:sz="0" w:space="0" w:color="auto"/>
                <w:left w:val="none" w:sz="0" w:space="0" w:color="auto"/>
                <w:bottom w:val="none" w:sz="0" w:space="0" w:color="auto"/>
                <w:right w:val="none" w:sz="0" w:space="0" w:color="auto"/>
              </w:divBdr>
              <w:divsChild>
                <w:div w:id="184446628">
                  <w:marLeft w:val="0"/>
                  <w:marRight w:val="0"/>
                  <w:marTop w:val="0"/>
                  <w:marBottom w:val="0"/>
                  <w:divBdr>
                    <w:top w:val="single" w:sz="36" w:space="0" w:color="CCCCCC"/>
                    <w:left w:val="none" w:sz="0" w:space="0" w:color="auto"/>
                    <w:bottom w:val="none" w:sz="0" w:space="0" w:color="auto"/>
                    <w:right w:val="none" w:sz="0" w:space="0" w:color="auto"/>
                  </w:divBdr>
                </w:div>
              </w:divsChild>
            </w:div>
          </w:divsChild>
        </w:div>
        <w:div w:id="1471702715">
          <w:marLeft w:val="0"/>
          <w:marRight w:val="0"/>
          <w:marTop w:val="0"/>
          <w:marBottom w:val="0"/>
          <w:divBdr>
            <w:top w:val="none" w:sz="0" w:space="0" w:color="auto"/>
            <w:left w:val="none" w:sz="0" w:space="0" w:color="auto"/>
            <w:bottom w:val="none" w:sz="0" w:space="0" w:color="auto"/>
            <w:right w:val="none" w:sz="0" w:space="0" w:color="auto"/>
          </w:divBdr>
          <w:divsChild>
            <w:div w:id="1598292814">
              <w:marLeft w:val="0"/>
              <w:marRight w:val="0"/>
              <w:marTop w:val="0"/>
              <w:marBottom w:val="0"/>
              <w:divBdr>
                <w:top w:val="none" w:sz="0" w:space="0" w:color="auto"/>
                <w:left w:val="none" w:sz="0" w:space="0" w:color="auto"/>
                <w:bottom w:val="none" w:sz="0" w:space="0" w:color="auto"/>
                <w:right w:val="none" w:sz="0" w:space="0" w:color="auto"/>
              </w:divBdr>
              <w:divsChild>
                <w:div w:id="1616281388">
                  <w:marLeft w:val="0"/>
                  <w:marRight w:val="0"/>
                  <w:marTop w:val="0"/>
                  <w:marBottom w:val="0"/>
                  <w:divBdr>
                    <w:top w:val="none" w:sz="0" w:space="0" w:color="auto"/>
                    <w:left w:val="none" w:sz="0" w:space="0" w:color="auto"/>
                    <w:bottom w:val="none" w:sz="0" w:space="0" w:color="auto"/>
                    <w:right w:val="none" w:sz="0" w:space="0" w:color="auto"/>
                  </w:divBdr>
                  <w:divsChild>
                    <w:div w:id="1317495935">
                      <w:marLeft w:val="0"/>
                      <w:marRight w:val="0"/>
                      <w:marTop w:val="0"/>
                      <w:marBottom w:val="0"/>
                      <w:divBdr>
                        <w:top w:val="single" w:sz="6" w:space="0" w:color="CCCCCC"/>
                        <w:left w:val="none" w:sz="0" w:space="0" w:color="auto"/>
                        <w:bottom w:val="single" w:sz="6" w:space="0" w:color="CCCCCC"/>
                        <w:right w:val="none" w:sz="0" w:space="0" w:color="auto"/>
                      </w:divBdr>
                      <w:divsChild>
                        <w:div w:id="1347908363">
                          <w:marLeft w:val="0"/>
                          <w:marRight w:val="0"/>
                          <w:marTop w:val="0"/>
                          <w:marBottom w:val="0"/>
                          <w:divBdr>
                            <w:top w:val="none" w:sz="0" w:space="0" w:color="auto"/>
                            <w:left w:val="none" w:sz="0" w:space="0" w:color="auto"/>
                            <w:bottom w:val="none" w:sz="0" w:space="0" w:color="auto"/>
                            <w:right w:val="none" w:sz="0" w:space="0" w:color="auto"/>
                          </w:divBdr>
                          <w:divsChild>
                            <w:div w:id="241960892">
                              <w:marLeft w:val="0"/>
                              <w:marRight w:val="0"/>
                              <w:marTop w:val="0"/>
                              <w:marBottom w:val="0"/>
                              <w:divBdr>
                                <w:top w:val="none" w:sz="0" w:space="0" w:color="auto"/>
                                <w:left w:val="none" w:sz="0" w:space="0" w:color="auto"/>
                                <w:bottom w:val="none" w:sz="0" w:space="0" w:color="auto"/>
                                <w:right w:val="none" w:sz="0" w:space="0" w:color="auto"/>
                              </w:divBdr>
                            </w:div>
                          </w:divsChild>
                        </w:div>
                        <w:div w:id="534199883">
                          <w:marLeft w:val="0"/>
                          <w:marRight w:val="0"/>
                          <w:marTop w:val="0"/>
                          <w:marBottom w:val="0"/>
                          <w:divBdr>
                            <w:top w:val="none" w:sz="0" w:space="0" w:color="auto"/>
                            <w:left w:val="none" w:sz="0" w:space="0" w:color="auto"/>
                            <w:bottom w:val="none" w:sz="0" w:space="0" w:color="auto"/>
                            <w:right w:val="none" w:sz="0" w:space="0" w:color="auto"/>
                          </w:divBdr>
                          <w:divsChild>
                            <w:div w:id="3554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5987">
                      <w:marLeft w:val="0"/>
                      <w:marRight w:val="0"/>
                      <w:marTop w:val="0"/>
                      <w:marBottom w:val="0"/>
                      <w:divBdr>
                        <w:top w:val="none" w:sz="0" w:space="0" w:color="auto"/>
                        <w:left w:val="none" w:sz="0" w:space="0" w:color="auto"/>
                        <w:bottom w:val="none" w:sz="0" w:space="0" w:color="auto"/>
                        <w:right w:val="none" w:sz="0" w:space="0" w:color="auto"/>
                      </w:divBdr>
                      <w:divsChild>
                        <w:div w:id="2127776551">
                          <w:marLeft w:val="0"/>
                          <w:marRight w:val="0"/>
                          <w:marTop w:val="0"/>
                          <w:marBottom w:val="0"/>
                          <w:divBdr>
                            <w:top w:val="none" w:sz="0" w:space="0" w:color="auto"/>
                            <w:left w:val="none" w:sz="0" w:space="0" w:color="auto"/>
                            <w:bottom w:val="none" w:sz="0" w:space="0" w:color="auto"/>
                            <w:right w:val="none" w:sz="0" w:space="0" w:color="auto"/>
                          </w:divBdr>
                          <w:divsChild>
                            <w:div w:id="497623302">
                              <w:marLeft w:val="0"/>
                              <w:marRight w:val="0"/>
                              <w:marTop w:val="0"/>
                              <w:marBottom w:val="0"/>
                              <w:divBdr>
                                <w:top w:val="none" w:sz="0" w:space="0" w:color="auto"/>
                                <w:left w:val="none" w:sz="0" w:space="0" w:color="auto"/>
                                <w:bottom w:val="none" w:sz="0" w:space="0" w:color="auto"/>
                                <w:right w:val="none" w:sz="0" w:space="0" w:color="auto"/>
                              </w:divBdr>
                              <w:divsChild>
                                <w:div w:id="532615717">
                                  <w:marLeft w:val="0"/>
                                  <w:marRight w:val="0"/>
                                  <w:marTop w:val="0"/>
                                  <w:marBottom w:val="0"/>
                                  <w:divBdr>
                                    <w:top w:val="none" w:sz="0" w:space="0" w:color="auto"/>
                                    <w:left w:val="none" w:sz="0" w:space="0" w:color="auto"/>
                                    <w:bottom w:val="none" w:sz="0" w:space="0" w:color="auto"/>
                                    <w:right w:val="none" w:sz="0" w:space="0" w:color="auto"/>
                                  </w:divBdr>
                                  <w:divsChild>
                                    <w:div w:id="1895121568">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haaretz.co.il/literature"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2056</Words>
  <Characters>10285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2018-03-19T06:41:00Z</dcterms:created>
  <dcterms:modified xsi:type="dcterms:W3CDTF">2018-03-19T06:49:00Z</dcterms:modified>
</cp:coreProperties>
</file>